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62" w:rsidRPr="00C627B3" w:rsidRDefault="00777729" w:rsidP="00777729">
      <w:pPr>
        <w:jc w:val="center"/>
        <w:rPr>
          <w:rFonts w:ascii="Arial" w:hAnsi="Arial" w:cs="Arial"/>
          <w:b/>
        </w:rPr>
      </w:pPr>
      <w:bookmarkStart w:id="0" w:name="_GoBack"/>
      <w:bookmarkEnd w:id="0"/>
      <w:r w:rsidRPr="00C627B3">
        <w:rPr>
          <w:rFonts w:ascii="Arial" w:hAnsi="Arial" w:cs="Arial"/>
          <w:b/>
        </w:rPr>
        <w:t>Exercise Needs Assessment</w:t>
      </w:r>
    </w:p>
    <w:p w:rsidR="00777729" w:rsidRPr="00C627B3" w:rsidRDefault="00777729" w:rsidP="00777729">
      <w:pPr>
        <w:widowControl/>
        <w:autoSpaceDE/>
        <w:autoSpaceDN/>
        <w:adjustRightInd/>
        <w:rPr>
          <w:rFonts w:ascii="Arial" w:hAnsi="Arial" w:cs="Arial"/>
          <w:i/>
          <w:color w:val="auto"/>
        </w:rPr>
      </w:pPr>
    </w:p>
    <w:p w:rsidR="00777729" w:rsidRPr="00C627B3" w:rsidRDefault="00777729" w:rsidP="00777729">
      <w:pPr>
        <w:rPr>
          <w:rFonts w:ascii="Arial" w:hAnsi="Arial" w:cs="Arial"/>
          <w:i/>
          <w:color w:val="auto"/>
          <w:sz w:val="22"/>
          <w:szCs w:val="22"/>
        </w:rPr>
      </w:pPr>
      <w:r w:rsidRPr="00C627B3">
        <w:rPr>
          <w:rFonts w:ascii="Arial" w:hAnsi="Arial" w:cs="Arial"/>
          <w:i/>
          <w:color w:val="auto"/>
          <w:sz w:val="22"/>
          <w:szCs w:val="22"/>
        </w:rPr>
        <w:t xml:space="preserve">Use this tool to analyze where you may wish to focus your organization’s exercise design efforts.  In completing this needs assessment, you may wish to consult such resources as planning documents (Emergency Operations, </w:t>
      </w:r>
      <w:r w:rsidRPr="00C627B3">
        <w:rPr>
          <w:rFonts w:ascii="Arial" w:hAnsi="Arial" w:cs="Arial"/>
          <w:i/>
          <w:kern w:val="28"/>
          <w:sz w:val="22"/>
          <w:szCs w:val="22"/>
          <w14:cntxtAlts/>
        </w:rPr>
        <w:t xml:space="preserve">Threat and Hazard Identification and Risk Assessment (THIRA), Hazard Mitigation), </w:t>
      </w:r>
      <w:r w:rsidRPr="00C627B3">
        <w:rPr>
          <w:rFonts w:ascii="Arial" w:hAnsi="Arial" w:cs="Arial"/>
          <w:i/>
          <w:color w:val="auto"/>
          <w:sz w:val="22"/>
          <w:szCs w:val="22"/>
        </w:rPr>
        <w:t>demographic or corporate data, maps, and training records.</w:t>
      </w:r>
    </w:p>
    <w:p w:rsidR="00777729" w:rsidRPr="00C627B3" w:rsidRDefault="00777729" w:rsidP="00777729">
      <w:pPr>
        <w:rPr>
          <w:rFonts w:ascii="Arial" w:hAnsi="Arial" w:cs="Arial"/>
          <w:sz w:val="22"/>
          <w:szCs w:val="22"/>
        </w:rPr>
      </w:pPr>
    </w:p>
    <w:p w:rsidR="005F2CF3" w:rsidRPr="00C627B3" w:rsidRDefault="005F2CF3" w:rsidP="00777729">
      <w:pPr>
        <w:pStyle w:val="ListParagraph"/>
        <w:numPr>
          <w:ilvl w:val="0"/>
          <w:numId w:val="11"/>
        </w:numPr>
        <w:rPr>
          <w:rFonts w:ascii="Arial" w:hAnsi="Arial" w:cs="Arial"/>
          <w:b/>
          <w:sz w:val="22"/>
          <w:szCs w:val="22"/>
        </w:rPr>
      </w:pPr>
      <w:r w:rsidRPr="00C627B3">
        <w:rPr>
          <w:rFonts w:ascii="Arial" w:hAnsi="Arial" w:cs="Arial"/>
          <w:b/>
          <w:sz w:val="22"/>
          <w:szCs w:val="22"/>
        </w:rPr>
        <w:t>HAZARDS</w:t>
      </w:r>
    </w:p>
    <w:p w:rsidR="00777729" w:rsidRPr="00C627B3" w:rsidRDefault="00777729" w:rsidP="005F2CF3">
      <w:pPr>
        <w:pStyle w:val="ListParagraph"/>
        <w:ind w:left="360"/>
        <w:rPr>
          <w:rFonts w:ascii="Arial" w:hAnsi="Arial" w:cs="Arial"/>
          <w:sz w:val="22"/>
          <w:szCs w:val="22"/>
        </w:rPr>
      </w:pPr>
      <w:r w:rsidRPr="00C627B3">
        <w:rPr>
          <w:rFonts w:ascii="Arial" w:hAnsi="Arial" w:cs="Arial"/>
          <w:sz w:val="22"/>
          <w:szCs w:val="22"/>
        </w:rPr>
        <w:t xml:space="preserve">List the various hazards in your community or organization.  What risks are you most likely to face?  You can use the following checklist as a starting point.  </w:t>
      </w:r>
      <w:r w:rsidRPr="00C627B3">
        <w:rPr>
          <w:rFonts w:ascii="Arial" w:hAnsi="Arial" w:cs="Arial"/>
          <w:b/>
          <w:sz w:val="22"/>
          <w:szCs w:val="22"/>
        </w:rPr>
        <w:t xml:space="preserve">Note: </w:t>
      </w:r>
      <w:r w:rsidRPr="00C627B3">
        <w:rPr>
          <w:rFonts w:ascii="Arial" w:hAnsi="Arial" w:cs="Arial"/>
          <w:sz w:val="22"/>
          <w:szCs w:val="22"/>
        </w:rPr>
        <w:t xml:space="preserve"> If your community has already conducted a hazard analysis,</w:t>
      </w:r>
      <w:r w:rsidR="00C627B3" w:rsidRPr="00C627B3">
        <w:rPr>
          <w:rFonts w:ascii="Arial" w:hAnsi="Arial" w:cs="Arial"/>
          <w:sz w:val="22"/>
          <w:szCs w:val="22"/>
        </w:rPr>
        <w:t xml:space="preserve"> </w:t>
      </w:r>
      <w:r w:rsidRPr="00C627B3">
        <w:rPr>
          <w:rFonts w:ascii="Arial" w:hAnsi="Arial" w:cs="Arial"/>
          <w:sz w:val="22"/>
          <w:szCs w:val="22"/>
        </w:rPr>
        <w:t>that is the best resource.</w:t>
      </w:r>
    </w:p>
    <w:p w:rsidR="00777729" w:rsidRPr="00C627B3" w:rsidRDefault="00777729" w:rsidP="00102D5D">
      <w:pPr>
        <w:pStyle w:val="ListParagraph"/>
        <w:rPr>
          <w:rFonts w:ascii="Arial" w:hAnsi="Arial" w:cs="Arial"/>
          <w:sz w:val="22"/>
          <w:szCs w:val="22"/>
        </w:rPr>
      </w:pPr>
    </w:p>
    <w:tbl>
      <w:tblPr>
        <w:tblStyle w:val="TableGrid"/>
        <w:tblW w:w="0" w:type="auto"/>
        <w:jc w:val="center"/>
        <w:tblLook w:val="04A0" w:firstRow="1" w:lastRow="0" w:firstColumn="1" w:lastColumn="0" w:noHBand="0" w:noVBand="1"/>
      </w:tblPr>
      <w:tblGrid>
        <w:gridCol w:w="430"/>
        <w:gridCol w:w="2318"/>
        <w:gridCol w:w="430"/>
        <w:gridCol w:w="2340"/>
        <w:gridCol w:w="430"/>
        <w:gridCol w:w="2908"/>
      </w:tblGrid>
      <w:tr w:rsidR="00102D5D" w:rsidRPr="00C627B3" w:rsidTr="005F2CF3">
        <w:trPr>
          <w:jc w:val="center"/>
        </w:trPr>
        <w:tc>
          <w:tcPr>
            <w:tcW w:w="430" w:type="dxa"/>
          </w:tcPr>
          <w:p w:rsidR="00102D5D" w:rsidRPr="00C627B3" w:rsidRDefault="00102D5D" w:rsidP="00777729">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102D5D" w:rsidRPr="00C627B3" w:rsidRDefault="00102D5D" w:rsidP="005D17AB">
            <w:pPr>
              <w:pStyle w:val="cstext"/>
              <w:spacing w:after="0"/>
              <w:rPr>
                <w:rFonts w:cs="Arial"/>
                <w:szCs w:val="22"/>
              </w:rPr>
            </w:pPr>
            <w:r w:rsidRPr="00C627B3">
              <w:rPr>
                <w:rFonts w:cs="Arial"/>
                <w:szCs w:val="22"/>
              </w:rPr>
              <w:t>Airplane crash</w:t>
            </w:r>
          </w:p>
        </w:tc>
        <w:tc>
          <w:tcPr>
            <w:tcW w:w="430" w:type="dxa"/>
          </w:tcPr>
          <w:p w:rsidR="00102D5D" w:rsidRPr="00C627B3" w:rsidRDefault="00102D5D" w:rsidP="00777729">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102D5D" w:rsidRPr="00C627B3" w:rsidRDefault="00102D5D" w:rsidP="005D17AB">
            <w:pPr>
              <w:pStyle w:val="cstext"/>
              <w:spacing w:after="0"/>
              <w:rPr>
                <w:rFonts w:cs="Arial"/>
                <w:szCs w:val="22"/>
              </w:rPr>
            </w:pPr>
            <w:r w:rsidRPr="00C627B3">
              <w:rPr>
                <w:rFonts w:cs="Arial"/>
                <w:szCs w:val="22"/>
              </w:rPr>
              <w:t>Hazardous material spill/release</w:t>
            </w:r>
          </w:p>
        </w:tc>
        <w:tc>
          <w:tcPr>
            <w:tcW w:w="430" w:type="dxa"/>
          </w:tcPr>
          <w:p w:rsidR="00102D5D" w:rsidRPr="00C627B3" w:rsidRDefault="00102D5D" w:rsidP="00777729">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102D5D" w:rsidRPr="00C627B3" w:rsidRDefault="00102D5D" w:rsidP="005D17AB">
            <w:pPr>
              <w:pStyle w:val="Header"/>
              <w:tabs>
                <w:tab w:val="left" w:pos="-18"/>
                <w:tab w:val="left" w:pos="619"/>
              </w:tabs>
              <w:ind w:left="0"/>
              <w:rPr>
                <w:rFonts w:cs="Arial"/>
                <w:szCs w:val="22"/>
              </w:rPr>
            </w:pPr>
            <w:r w:rsidRPr="00C627B3">
              <w:rPr>
                <w:rFonts w:cs="Arial"/>
                <w:szCs w:val="22"/>
              </w:rPr>
              <w:t>Train derailment</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spacing w:after="0"/>
              <w:rPr>
                <w:rFonts w:cs="Arial"/>
                <w:szCs w:val="22"/>
              </w:rPr>
            </w:pPr>
            <w:r w:rsidRPr="00C627B3">
              <w:rPr>
                <w:rFonts w:cs="Arial"/>
                <w:szCs w:val="22"/>
              </w:rPr>
              <w:t>Dam failure</w:t>
            </w:r>
          </w:p>
          <w:p w:rsidR="005F2CF3" w:rsidRPr="00C627B3" w:rsidRDefault="005F2CF3" w:rsidP="005D17AB">
            <w:pPr>
              <w:pStyle w:val="cstext"/>
              <w:spacing w:after="0"/>
              <w:rPr>
                <w:rFonts w:cs="Arial"/>
                <w:szCs w:val="22"/>
              </w:rPr>
            </w:pP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 xml:space="preserve">Hostage/Shooting </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Volcanic eruption</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spacing w:after="0"/>
              <w:rPr>
                <w:rFonts w:cs="Arial"/>
                <w:szCs w:val="22"/>
              </w:rPr>
            </w:pPr>
            <w:r w:rsidRPr="00C627B3">
              <w:rPr>
                <w:rFonts w:cs="Arial"/>
                <w:szCs w:val="22"/>
              </w:rPr>
              <w:t>Drought</w:t>
            </w:r>
          </w:p>
          <w:p w:rsidR="005F2CF3" w:rsidRPr="00C627B3" w:rsidRDefault="005F2CF3" w:rsidP="005D17AB">
            <w:pPr>
              <w:pStyle w:val="cstext"/>
              <w:spacing w:after="0"/>
              <w:rPr>
                <w:rFonts w:cs="Arial"/>
                <w:szCs w:val="22"/>
              </w:rPr>
            </w:pP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Header"/>
              <w:tabs>
                <w:tab w:val="left" w:pos="-18"/>
                <w:tab w:val="left" w:pos="619"/>
              </w:tabs>
              <w:ind w:left="0"/>
              <w:rPr>
                <w:rFonts w:cs="Arial"/>
                <w:szCs w:val="22"/>
              </w:rPr>
            </w:pPr>
            <w:r w:rsidRPr="00C627B3">
              <w:rPr>
                <w:rFonts w:cs="Arial"/>
                <w:szCs w:val="22"/>
              </w:rPr>
              <w:t>Landslide/Mudslide</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D17AB">
            <w:pPr>
              <w:pStyle w:val="cstext"/>
              <w:spacing w:after="0"/>
              <w:rPr>
                <w:rFonts w:cs="Arial"/>
                <w:szCs w:val="22"/>
              </w:rPr>
            </w:pPr>
            <w:r w:rsidRPr="00C627B3">
              <w:rPr>
                <w:rFonts w:cs="Arial"/>
                <w:szCs w:val="22"/>
              </w:rPr>
              <w:t>Wildfire</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spacing w:after="0"/>
              <w:rPr>
                <w:rFonts w:cs="Arial"/>
                <w:szCs w:val="22"/>
              </w:rPr>
            </w:pPr>
            <w:r w:rsidRPr="00C627B3">
              <w:rPr>
                <w:rFonts w:cs="Arial"/>
                <w:szCs w:val="22"/>
              </w:rPr>
              <w:t>Epidemic (biological attack)</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cstext"/>
              <w:spacing w:after="0"/>
              <w:rPr>
                <w:rFonts w:cs="Arial"/>
                <w:szCs w:val="22"/>
              </w:rPr>
            </w:pPr>
            <w:r w:rsidRPr="00C627B3">
              <w:rPr>
                <w:rFonts w:cs="Arial"/>
                <w:szCs w:val="22"/>
              </w:rPr>
              <w:t>Mass Fatality Incident</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Winter storm</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spacing w:after="0"/>
              <w:rPr>
                <w:rFonts w:cs="Arial"/>
                <w:szCs w:val="22"/>
              </w:rPr>
            </w:pPr>
            <w:r w:rsidRPr="00C627B3">
              <w:rPr>
                <w:rFonts w:cs="Arial"/>
                <w:szCs w:val="22"/>
              </w:rPr>
              <w:t>Earthquake</w:t>
            </w:r>
          </w:p>
          <w:p w:rsidR="005F2CF3" w:rsidRPr="00C627B3" w:rsidRDefault="005F2CF3" w:rsidP="005D17AB">
            <w:pPr>
              <w:pStyle w:val="cstext"/>
              <w:spacing w:after="0"/>
              <w:rPr>
                <w:rFonts w:cs="Arial"/>
                <w:szCs w:val="22"/>
              </w:rPr>
            </w:pP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Radiological Release</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D17AB">
            <w:pPr>
              <w:pStyle w:val="Header"/>
              <w:tabs>
                <w:tab w:val="left" w:pos="-18"/>
                <w:tab w:val="left" w:pos="619"/>
              </w:tabs>
              <w:ind w:left="0"/>
              <w:rPr>
                <w:rFonts w:cs="Arial"/>
                <w:szCs w:val="22"/>
              </w:rPr>
            </w:pPr>
            <w:r w:rsidRPr="00C627B3">
              <w:rPr>
                <w:rFonts w:cs="Arial"/>
                <w:szCs w:val="22"/>
              </w:rPr>
              <w:t>Workplace Violence</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Fire/Firestorm</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cstext"/>
              <w:tabs>
                <w:tab w:val="left" w:pos="-18"/>
                <w:tab w:val="left" w:pos="619"/>
              </w:tabs>
              <w:spacing w:after="0"/>
              <w:rPr>
                <w:rFonts w:cs="Arial"/>
                <w:szCs w:val="22"/>
              </w:rPr>
            </w:pPr>
            <w:r w:rsidRPr="00C627B3">
              <w:rPr>
                <w:rFonts w:cs="Arial"/>
                <w:szCs w:val="22"/>
              </w:rPr>
              <w:t>Sustained power failure</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F2CF3">
            <w:pPr>
              <w:pStyle w:val="cstext"/>
              <w:spacing w:after="0"/>
              <w:rPr>
                <w:rFonts w:cs="Arial"/>
                <w:szCs w:val="22"/>
              </w:rPr>
            </w:pPr>
            <w:r w:rsidRPr="00C627B3">
              <w:rPr>
                <w:rFonts w:cs="Arial"/>
                <w:szCs w:val="22"/>
              </w:rPr>
              <w:t>Other:</w:t>
            </w:r>
          </w:p>
        </w:tc>
      </w:tr>
      <w:tr w:rsidR="005F2CF3" w:rsidRPr="00C627B3" w:rsidTr="005F2CF3">
        <w:trPr>
          <w:jc w:val="center"/>
        </w:trPr>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18" w:type="dxa"/>
          </w:tcPr>
          <w:p w:rsidR="005F2CF3" w:rsidRPr="00C627B3" w:rsidRDefault="005F2CF3" w:rsidP="005D17AB">
            <w:pPr>
              <w:pStyle w:val="cstext"/>
              <w:spacing w:after="0"/>
              <w:rPr>
                <w:rFonts w:cs="Arial"/>
                <w:szCs w:val="22"/>
              </w:rPr>
            </w:pPr>
            <w:r w:rsidRPr="00C627B3">
              <w:rPr>
                <w:rFonts w:cs="Arial"/>
                <w:szCs w:val="22"/>
              </w:rPr>
              <w:t>Flood</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340" w:type="dxa"/>
          </w:tcPr>
          <w:p w:rsidR="005F2CF3" w:rsidRPr="00C627B3" w:rsidRDefault="005F2CF3" w:rsidP="005D17AB">
            <w:pPr>
              <w:pStyle w:val="cstext"/>
              <w:spacing w:after="0"/>
              <w:rPr>
                <w:rFonts w:cs="Arial"/>
                <w:szCs w:val="22"/>
              </w:rPr>
            </w:pPr>
            <w:r w:rsidRPr="00C627B3">
              <w:rPr>
                <w:rFonts w:cs="Arial"/>
                <w:szCs w:val="22"/>
              </w:rPr>
              <w:t>Terrorism</w:t>
            </w:r>
          </w:p>
        </w:tc>
        <w:tc>
          <w:tcPr>
            <w:tcW w:w="430" w:type="dxa"/>
          </w:tcPr>
          <w:p w:rsidR="005F2CF3" w:rsidRPr="00C627B3" w:rsidRDefault="005F2CF3" w:rsidP="005D17AB">
            <w:pPr>
              <w:pStyle w:val="ListParagraph"/>
              <w:ind w:left="0"/>
              <w:rPr>
                <w:rFonts w:ascii="Arial" w:hAnsi="Arial" w:cs="Arial"/>
                <w:sz w:val="22"/>
                <w:szCs w:val="22"/>
              </w:rPr>
            </w:pPr>
            <w:r w:rsidRPr="00C627B3">
              <w:rPr>
                <w:rFonts w:ascii="Arial" w:hAnsi="Arial" w:cs="Arial"/>
                <w:sz w:val="22"/>
                <w:szCs w:val="22"/>
              </w:rPr>
              <w:t></w:t>
            </w:r>
          </w:p>
        </w:tc>
        <w:tc>
          <w:tcPr>
            <w:tcW w:w="2908" w:type="dxa"/>
          </w:tcPr>
          <w:p w:rsidR="005F2CF3" w:rsidRPr="00C627B3" w:rsidRDefault="005F2CF3" w:rsidP="005F2CF3">
            <w:pPr>
              <w:pStyle w:val="cstext"/>
              <w:spacing w:after="0"/>
              <w:rPr>
                <w:rFonts w:cs="Arial"/>
                <w:szCs w:val="22"/>
              </w:rPr>
            </w:pPr>
            <w:r w:rsidRPr="00C627B3">
              <w:rPr>
                <w:rFonts w:cs="Arial"/>
                <w:szCs w:val="22"/>
              </w:rPr>
              <w:t>Other:</w:t>
            </w:r>
          </w:p>
          <w:p w:rsidR="005F2CF3" w:rsidRPr="00C627B3" w:rsidRDefault="005F2CF3" w:rsidP="005F2CF3">
            <w:pPr>
              <w:pStyle w:val="cstext"/>
              <w:spacing w:after="0"/>
              <w:rPr>
                <w:rFonts w:cs="Arial"/>
                <w:szCs w:val="22"/>
              </w:rPr>
            </w:pPr>
          </w:p>
        </w:tc>
      </w:tr>
    </w:tbl>
    <w:p w:rsidR="00777729" w:rsidRPr="00C627B3" w:rsidRDefault="00777729" w:rsidP="005F2CF3">
      <w:pPr>
        <w:rPr>
          <w:rFonts w:ascii="Arial" w:hAnsi="Arial" w:cs="Arial"/>
          <w:sz w:val="22"/>
          <w:szCs w:val="22"/>
        </w:rPr>
      </w:pPr>
    </w:p>
    <w:p w:rsidR="005F2CF3" w:rsidRPr="00C627B3" w:rsidRDefault="005F2CF3" w:rsidP="005F2CF3">
      <w:pPr>
        <w:pStyle w:val="ListParagraph"/>
        <w:numPr>
          <w:ilvl w:val="0"/>
          <w:numId w:val="11"/>
        </w:numPr>
        <w:rPr>
          <w:rFonts w:ascii="Arial" w:hAnsi="Arial" w:cs="Arial"/>
          <w:b/>
          <w:sz w:val="22"/>
          <w:szCs w:val="22"/>
        </w:rPr>
      </w:pPr>
      <w:r w:rsidRPr="00C627B3">
        <w:rPr>
          <w:rFonts w:ascii="Arial" w:hAnsi="Arial" w:cs="Arial"/>
          <w:b/>
          <w:sz w:val="22"/>
          <w:szCs w:val="22"/>
        </w:rPr>
        <w:t>SECONDARY HAZARDS</w:t>
      </w:r>
    </w:p>
    <w:p w:rsidR="005F2CF3" w:rsidRPr="00C627B3" w:rsidRDefault="005F2CF3" w:rsidP="005F2CF3">
      <w:pPr>
        <w:pStyle w:val="ListParagraph"/>
        <w:ind w:left="360"/>
        <w:rPr>
          <w:rFonts w:ascii="Arial" w:hAnsi="Arial" w:cs="Arial"/>
          <w:sz w:val="22"/>
          <w:szCs w:val="22"/>
        </w:rPr>
      </w:pPr>
      <w:r w:rsidRPr="00C627B3">
        <w:rPr>
          <w:rFonts w:ascii="Arial" w:hAnsi="Arial" w:cs="Arial"/>
          <w:sz w:val="22"/>
          <w:szCs w:val="22"/>
        </w:rPr>
        <w:t>What secondary effects from those hazards are likely to impact your organization?</w:t>
      </w:r>
    </w:p>
    <w:p w:rsidR="00CD4AA7" w:rsidRPr="00C627B3" w:rsidRDefault="00CD4AA7" w:rsidP="005F2CF3">
      <w:pPr>
        <w:pStyle w:val="ListParagraph"/>
        <w:ind w:left="360"/>
        <w:rPr>
          <w:rFonts w:ascii="Arial" w:hAnsi="Arial" w:cs="Arial"/>
          <w:sz w:val="22"/>
          <w:szCs w:val="22"/>
        </w:rPr>
      </w:pPr>
    </w:p>
    <w:tbl>
      <w:tblPr>
        <w:tblStyle w:val="TableGrid"/>
        <w:tblW w:w="0" w:type="auto"/>
        <w:tblInd w:w="378" w:type="dxa"/>
        <w:tblLook w:val="04A0" w:firstRow="1" w:lastRow="0" w:firstColumn="1" w:lastColumn="0" w:noHBand="0" w:noVBand="1"/>
      </w:tblPr>
      <w:tblGrid>
        <w:gridCol w:w="430"/>
        <w:gridCol w:w="4070"/>
        <w:gridCol w:w="450"/>
        <w:gridCol w:w="4054"/>
      </w:tblGrid>
      <w:tr w:rsidR="00CD4AA7" w:rsidRPr="00C627B3" w:rsidTr="00C627B3">
        <w:tc>
          <w:tcPr>
            <w:tcW w:w="43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70" w:type="dxa"/>
          </w:tcPr>
          <w:p w:rsidR="00CD4AA7" w:rsidRPr="00C627B3" w:rsidRDefault="00CD4AA7" w:rsidP="005D17AB">
            <w:pPr>
              <w:pStyle w:val="Header"/>
              <w:tabs>
                <w:tab w:val="left" w:pos="720"/>
              </w:tabs>
              <w:spacing w:before="40" w:after="40"/>
              <w:ind w:left="0"/>
              <w:rPr>
                <w:rFonts w:cs="Arial"/>
                <w:szCs w:val="22"/>
              </w:rPr>
            </w:pPr>
            <w:r w:rsidRPr="00C627B3">
              <w:rPr>
                <w:rFonts w:cs="Arial"/>
                <w:szCs w:val="22"/>
              </w:rPr>
              <w:t>Communication system breakdown</w:t>
            </w:r>
          </w:p>
        </w:tc>
        <w:tc>
          <w:tcPr>
            <w:tcW w:w="45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54" w:type="dxa"/>
          </w:tcPr>
          <w:p w:rsidR="00CD4AA7" w:rsidRPr="00C627B3" w:rsidRDefault="00CD4AA7" w:rsidP="005D17AB">
            <w:pPr>
              <w:pStyle w:val="cstext"/>
              <w:spacing w:before="40" w:after="40"/>
              <w:rPr>
                <w:rFonts w:cs="Arial"/>
                <w:szCs w:val="22"/>
              </w:rPr>
            </w:pPr>
            <w:r w:rsidRPr="00C627B3">
              <w:rPr>
                <w:rFonts w:cs="Arial"/>
                <w:szCs w:val="22"/>
              </w:rPr>
              <w:t>Overwhelmed medical/mortuary services</w:t>
            </w:r>
          </w:p>
        </w:tc>
      </w:tr>
      <w:tr w:rsidR="00CD4AA7" w:rsidRPr="00C627B3" w:rsidTr="00C627B3">
        <w:tc>
          <w:tcPr>
            <w:tcW w:w="43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70" w:type="dxa"/>
          </w:tcPr>
          <w:p w:rsidR="00CD4AA7" w:rsidRPr="00C627B3" w:rsidRDefault="00CD4AA7" w:rsidP="005D17AB">
            <w:pPr>
              <w:pStyle w:val="cstext"/>
              <w:spacing w:before="40" w:after="40"/>
              <w:rPr>
                <w:rFonts w:cs="Arial"/>
                <w:szCs w:val="22"/>
              </w:rPr>
            </w:pPr>
            <w:r w:rsidRPr="00C627B3">
              <w:rPr>
                <w:rFonts w:cs="Arial"/>
                <w:szCs w:val="22"/>
              </w:rPr>
              <w:t>Power outages</w:t>
            </w:r>
          </w:p>
        </w:tc>
        <w:tc>
          <w:tcPr>
            <w:tcW w:w="45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54" w:type="dxa"/>
          </w:tcPr>
          <w:p w:rsidR="00CD4AA7" w:rsidRPr="00C627B3" w:rsidRDefault="00CD4AA7" w:rsidP="00CD4AA7">
            <w:pPr>
              <w:pStyle w:val="cstext"/>
              <w:spacing w:before="40" w:after="40"/>
              <w:rPr>
                <w:rFonts w:cs="Arial"/>
                <w:szCs w:val="22"/>
              </w:rPr>
            </w:pPr>
            <w:r w:rsidRPr="00C627B3">
              <w:rPr>
                <w:rFonts w:cs="Arial"/>
                <w:szCs w:val="22"/>
              </w:rPr>
              <w:t>Other:</w:t>
            </w:r>
          </w:p>
        </w:tc>
      </w:tr>
      <w:tr w:rsidR="00CD4AA7" w:rsidRPr="00C627B3" w:rsidTr="00C627B3">
        <w:tc>
          <w:tcPr>
            <w:tcW w:w="43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70" w:type="dxa"/>
          </w:tcPr>
          <w:p w:rsidR="00CD4AA7" w:rsidRPr="00C627B3" w:rsidRDefault="00CD4AA7" w:rsidP="005D17AB">
            <w:pPr>
              <w:pStyle w:val="cstext"/>
              <w:spacing w:before="40" w:after="40"/>
              <w:rPr>
                <w:rFonts w:cs="Arial"/>
                <w:szCs w:val="22"/>
              </w:rPr>
            </w:pPr>
            <w:r w:rsidRPr="00C627B3">
              <w:rPr>
                <w:rFonts w:cs="Arial"/>
                <w:szCs w:val="22"/>
              </w:rPr>
              <w:t>Transportation blockages</w:t>
            </w:r>
          </w:p>
        </w:tc>
        <w:tc>
          <w:tcPr>
            <w:tcW w:w="45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54" w:type="dxa"/>
          </w:tcPr>
          <w:p w:rsidR="00CD4AA7" w:rsidRPr="00C627B3" w:rsidRDefault="00CD4AA7" w:rsidP="00CD4AA7">
            <w:pPr>
              <w:pStyle w:val="cstext"/>
              <w:spacing w:before="40" w:after="40"/>
              <w:rPr>
                <w:rFonts w:cs="Arial"/>
                <w:szCs w:val="22"/>
              </w:rPr>
            </w:pPr>
            <w:r w:rsidRPr="00C627B3">
              <w:rPr>
                <w:rFonts w:cs="Arial"/>
                <w:szCs w:val="22"/>
              </w:rPr>
              <w:t xml:space="preserve">Other: </w:t>
            </w:r>
          </w:p>
        </w:tc>
      </w:tr>
      <w:tr w:rsidR="00CD4AA7" w:rsidRPr="00C627B3" w:rsidTr="00C627B3">
        <w:tc>
          <w:tcPr>
            <w:tcW w:w="43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70" w:type="dxa"/>
          </w:tcPr>
          <w:p w:rsidR="00CD4AA7" w:rsidRPr="00C627B3" w:rsidRDefault="00CD4AA7" w:rsidP="005D17AB">
            <w:pPr>
              <w:pStyle w:val="cstext"/>
              <w:spacing w:before="40" w:after="40"/>
              <w:rPr>
                <w:rFonts w:cs="Arial"/>
                <w:szCs w:val="22"/>
              </w:rPr>
            </w:pPr>
            <w:r w:rsidRPr="00C627B3">
              <w:rPr>
                <w:rFonts w:cs="Arial"/>
                <w:szCs w:val="22"/>
              </w:rPr>
              <w:t>Business interruptions</w:t>
            </w:r>
          </w:p>
        </w:tc>
        <w:tc>
          <w:tcPr>
            <w:tcW w:w="45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54" w:type="dxa"/>
          </w:tcPr>
          <w:p w:rsidR="00CD4AA7" w:rsidRPr="00C627B3" w:rsidRDefault="00CD4AA7" w:rsidP="00CD4AA7">
            <w:pPr>
              <w:pStyle w:val="cstext"/>
              <w:spacing w:before="40" w:after="40"/>
              <w:rPr>
                <w:rFonts w:cs="Arial"/>
                <w:szCs w:val="22"/>
              </w:rPr>
            </w:pPr>
            <w:r w:rsidRPr="00C627B3">
              <w:rPr>
                <w:rFonts w:cs="Arial"/>
                <w:szCs w:val="22"/>
              </w:rPr>
              <w:t xml:space="preserve">Other: </w:t>
            </w:r>
          </w:p>
        </w:tc>
      </w:tr>
      <w:tr w:rsidR="00CD4AA7" w:rsidRPr="00C627B3" w:rsidTr="00C627B3">
        <w:tc>
          <w:tcPr>
            <w:tcW w:w="43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70" w:type="dxa"/>
          </w:tcPr>
          <w:p w:rsidR="00CD4AA7" w:rsidRPr="00C627B3" w:rsidRDefault="00CD4AA7" w:rsidP="005D17AB">
            <w:pPr>
              <w:pStyle w:val="cstext"/>
              <w:spacing w:before="40" w:after="40"/>
              <w:rPr>
                <w:rFonts w:cs="Arial"/>
                <w:szCs w:val="22"/>
              </w:rPr>
            </w:pPr>
            <w:r w:rsidRPr="00C627B3">
              <w:rPr>
                <w:rFonts w:cs="Arial"/>
                <w:szCs w:val="22"/>
              </w:rPr>
              <w:t>Mass evacuations/displaced population</w:t>
            </w:r>
          </w:p>
        </w:tc>
        <w:tc>
          <w:tcPr>
            <w:tcW w:w="450" w:type="dxa"/>
          </w:tcPr>
          <w:p w:rsidR="00CD4AA7" w:rsidRPr="00C627B3" w:rsidRDefault="00CD4AA7" w:rsidP="005D17AB">
            <w:pPr>
              <w:pStyle w:val="ListParagraph"/>
              <w:ind w:left="0"/>
              <w:rPr>
                <w:rFonts w:ascii="Arial" w:hAnsi="Arial" w:cs="Arial"/>
                <w:sz w:val="22"/>
                <w:szCs w:val="22"/>
              </w:rPr>
            </w:pPr>
            <w:r w:rsidRPr="00C627B3">
              <w:rPr>
                <w:rFonts w:ascii="Arial" w:hAnsi="Arial" w:cs="Arial"/>
                <w:sz w:val="22"/>
                <w:szCs w:val="22"/>
              </w:rPr>
              <w:t></w:t>
            </w:r>
          </w:p>
        </w:tc>
        <w:tc>
          <w:tcPr>
            <w:tcW w:w="4054" w:type="dxa"/>
          </w:tcPr>
          <w:p w:rsidR="00CD4AA7" w:rsidRPr="00C627B3" w:rsidRDefault="00CD4AA7" w:rsidP="00CD4AA7">
            <w:pPr>
              <w:pStyle w:val="cstext"/>
              <w:spacing w:before="40" w:after="40"/>
              <w:rPr>
                <w:rFonts w:cs="Arial"/>
                <w:szCs w:val="22"/>
              </w:rPr>
            </w:pPr>
            <w:r w:rsidRPr="00C627B3">
              <w:rPr>
                <w:rFonts w:cs="Arial"/>
                <w:szCs w:val="22"/>
              </w:rPr>
              <w:t xml:space="preserve">Other: </w:t>
            </w:r>
          </w:p>
        </w:tc>
      </w:tr>
    </w:tbl>
    <w:p w:rsidR="005F2CF3" w:rsidRPr="00C627B3" w:rsidRDefault="005F2CF3" w:rsidP="005F2CF3">
      <w:pPr>
        <w:pStyle w:val="ListParagraph"/>
        <w:ind w:left="0"/>
        <w:rPr>
          <w:rFonts w:ascii="Arial" w:hAnsi="Arial" w:cs="Arial"/>
          <w:sz w:val="22"/>
          <w:szCs w:val="22"/>
        </w:rPr>
      </w:pPr>
    </w:p>
    <w:p w:rsidR="00CD4AA7" w:rsidRPr="00C627B3" w:rsidRDefault="00CD4AA7" w:rsidP="00CD4AA7">
      <w:pPr>
        <w:pStyle w:val="ListParagraph"/>
        <w:numPr>
          <w:ilvl w:val="0"/>
          <w:numId w:val="11"/>
        </w:numPr>
        <w:rPr>
          <w:rFonts w:ascii="Arial" w:hAnsi="Arial" w:cs="Arial"/>
          <w:b/>
          <w:sz w:val="22"/>
          <w:szCs w:val="22"/>
        </w:rPr>
      </w:pPr>
      <w:r w:rsidRPr="00C627B3">
        <w:rPr>
          <w:rFonts w:ascii="Arial" w:hAnsi="Arial" w:cs="Arial"/>
          <w:b/>
          <w:sz w:val="22"/>
          <w:szCs w:val="22"/>
        </w:rPr>
        <w:t>HAZARD PRIORITY</w:t>
      </w:r>
    </w:p>
    <w:p w:rsidR="00CD4AA7" w:rsidRPr="00C627B3" w:rsidRDefault="00CD4AA7" w:rsidP="00CD4AA7">
      <w:pPr>
        <w:pStyle w:val="ListParagraph"/>
        <w:ind w:left="360"/>
        <w:rPr>
          <w:rFonts w:ascii="Arial" w:hAnsi="Arial" w:cs="Arial"/>
          <w:sz w:val="22"/>
          <w:szCs w:val="22"/>
        </w:rPr>
      </w:pPr>
      <w:r w:rsidRPr="00C627B3">
        <w:rPr>
          <w:rFonts w:ascii="Arial" w:hAnsi="Arial" w:cs="Arial"/>
          <w:sz w:val="22"/>
          <w:szCs w:val="22"/>
        </w:rPr>
        <w:t>What are the highest priority hazards?  Consider such factors as:</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Frequency of occurrence</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Relative likelihood of occurrence</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Magnitude and intensity</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Location (affecting critical areas or infrastructure)</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Spatial extent</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Speed of onset and availability of warning</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Potential severity of consequences to people, critical facilities, community functions, and property</w:t>
      </w:r>
    </w:p>
    <w:p w:rsidR="00CD4AA7" w:rsidRPr="00C627B3" w:rsidRDefault="00CD4AA7" w:rsidP="00CD4AA7">
      <w:pPr>
        <w:pStyle w:val="ListParagraph"/>
        <w:numPr>
          <w:ilvl w:val="0"/>
          <w:numId w:val="12"/>
        </w:numPr>
        <w:rPr>
          <w:rFonts w:ascii="Arial" w:hAnsi="Arial" w:cs="Arial"/>
          <w:sz w:val="22"/>
          <w:szCs w:val="22"/>
        </w:rPr>
      </w:pPr>
      <w:r w:rsidRPr="00C627B3">
        <w:rPr>
          <w:rFonts w:ascii="Arial" w:hAnsi="Arial" w:cs="Arial"/>
          <w:sz w:val="22"/>
          <w:szCs w:val="22"/>
        </w:rPr>
        <w:t>Potential cascading events (e.g., damage to chemical processing plant, dam failure)</w:t>
      </w:r>
    </w:p>
    <w:p w:rsidR="00CD4AA7" w:rsidRPr="00C627B3" w:rsidRDefault="00CD4AA7" w:rsidP="00CD4AA7">
      <w:pPr>
        <w:pStyle w:val="ListParagraph"/>
        <w:ind w:left="36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CD4AA7" w:rsidRPr="00C627B3" w:rsidTr="00CD4AA7">
        <w:tc>
          <w:tcPr>
            <w:tcW w:w="9576" w:type="dxa"/>
          </w:tcPr>
          <w:p w:rsidR="00CD4AA7" w:rsidRPr="00C627B3" w:rsidRDefault="00CD4AA7" w:rsidP="00CD4AA7">
            <w:pPr>
              <w:rPr>
                <w:rFonts w:ascii="Arial" w:hAnsi="Arial" w:cs="Arial"/>
                <w:sz w:val="22"/>
                <w:szCs w:val="22"/>
              </w:rPr>
            </w:pPr>
            <w:r w:rsidRPr="00C627B3">
              <w:rPr>
                <w:rFonts w:ascii="Arial" w:hAnsi="Arial" w:cs="Arial"/>
                <w:sz w:val="22"/>
                <w:szCs w:val="22"/>
              </w:rPr>
              <w:lastRenderedPageBreak/>
              <w:t>#1 Priority Hazard</w:t>
            </w:r>
          </w:p>
          <w:p w:rsidR="00C627B3" w:rsidRPr="00C627B3" w:rsidRDefault="00C627B3" w:rsidP="00CD4AA7">
            <w:pPr>
              <w:rPr>
                <w:rFonts w:ascii="Arial" w:hAnsi="Arial" w:cs="Arial"/>
                <w:sz w:val="22"/>
                <w:szCs w:val="22"/>
              </w:rPr>
            </w:pPr>
          </w:p>
          <w:p w:rsidR="00CD4AA7" w:rsidRPr="00C627B3" w:rsidRDefault="00CD4AA7" w:rsidP="00CD4AA7">
            <w:pPr>
              <w:rPr>
                <w:rFonts w:ascii="Arial" w:hAnsi="Arial" w:cs="Arial"/>
                <w:sz w:val="22"/>
                <w:szCs w:val="22"/>
              </w:rPr>
            </w:pPr>
          </w:p>
        </w:tc>
      </w:tr>
      <w:tr w:rsidR="00CD4AA7" w:rsidRPr="00C627B3" w:rsidTr="00CD4AA7">
        <w:tc>
          <w:tcPr>
            <w:tcW w:w="9576" w:type="dxa"/>
          </w:tcPr>
          <w:p w:rsidR="00CD4AA7" w:rsidRPr="00C627B3" w:rsidRDefault="00CD4AA7" w:rsidP="00CD4AA7">
            <w:pPr>
              <w:rPr>
                <w:rFonts w:ascii="Arial" w:hAnsi="Arial" w:cs="Arial"/>
                <w:sz w:val="22"/>
                <w:szCs w:val="22"/>
              </w:rPr>
            </w:pPr>
            <w:r w:rsidRPr="00C627B3">
              <w:rPr>
                <w:rFonts w:ascii="Arial" w:hAnsi="Arial" w:cs="Arial"/>
                <w:sz w:val="22"/>
                <w:szCs w:val="22"/>
              </w:rPr>
              <w:t>#2 Priority Hazard</w:t>
            </w:r>
          </w:p>
          <w:p w:rsidR="00CD4AA7" w:rsidRPr="00C627B3" w:rsidRDefault="00CD4AA7" w:rsidP="00CD4AA7">
            <w:pPr>
              <w:rPr>
                <w:rFonts w:ascii="Arial" w:hAnsi="Arial" w:cs="Arial"/>
                <w:sz w:val="22"/>
                <w:szCs w:val="22"/>
              </w:rPr>
            </w:pPr>
          </w:p>
          <w:p w:rsidR="00C627B3" w:rsidRPr="00C627B3" w:rsidRDefault="00C627B3" w:rsidP="00CD4AA7">
            <w:pPr>
              <w:rPr>
                <w:rFonts w:ascii="Arial" w:hAnsi="Arial" w:cs="Arial"/>
                <w:sz w:val="22"/>
                <w:szCs w:val="22"/>
              </w:rPr>
            </w:pPr>
          </w:p>
        </w:tc>
      </w:tr>
      <w:tr w:rsidR="00CD4AA7" w:rsidRPr="00C627B3" w:rsidTr="00CD4AA7">
        <w:tc>
          <w:tcPr>
            <w:tcW w:w="9576" w:type="dxa"/>
          </w:tcPr>
          <w:p w:rsidR="00CD4AA7" w:rsidRPr="00C627B3" w:rsidRDefault="00CD4AA7" w:rsidP="00CD4AA7">
            <w:pPr>
              <w:rPr>
                <w:rFonts w:ascii="Arial" w:hAnsi="Arial" w:cs="Arial"/>
                <w:sz w:val="22"/>
                <w:szCs w:val="22"/>
              </w:rPr>
            </w:pPr>
            <w:r w:rsidRPr="00C627B3">
              <w:rPr>
                <w:rFonts w:ascii="Arial" w:hAnsi="Arial" w:cs="Arial"/>
                <w:sz w:val="22"/>
                <w:szCs w:val="22"/>
              </w:rPr>
              <w:t>#3 Priority Hazard</w:t>
            </w:r>
          </w:p>
          <w:p w:rsidR="00CD4AA7" w:rsidRPr="00C627B3" w:rsidRDefault="00CD4AA7" w:rsidP="00CD4AA7">
            <w:pPr>
              <w:rPr>
                <w:rFonts w:ascii="Arial" w:hAnsi="Arial" w:cs="Arial"/>
                <w:sz w:val="22"/>
                <w:szCs w:val="22"/>
              </w:rPr>
            </w:pPr>
          </w:p>
          <w:p w:rsidR="00C627B3" w:rsidRPr="00C627B3" w:rsidRDefault="00C627B3" w:rsidP="00CD4AA7">
            <w:pPr>
              <w:rPr>
                <w:rFonts w:ascii="Arial" w:hAnsi="Arial" w:cs="Arial"/>
                <w:sz w:val="22"/>
                <w:szCs w:val="22"/>
              </w:rPr>
            </w:pPr>
          </w:p>
        </w:tc>
      </w:tr>
    </w:tbl>
    <w:p w:rsidR="00CD4AA7" w:rsidRPr="00C627B3" w:rsidRDefault="00CD4AA7" w:rsidP="00CD4AA7">
      <w:pPr>
        <w:rPr>
          <w:rFonts w:ascii="Arial" w:hAnsi="Arial" w:cs="Arial"/>
          <w:sz w:val="22"/>
          <w:szCs w:val="22"/>
        </w:rPr>
      </w:pPr>
    </w:p>
    <w:p w:rsidR="00CD4AA7" w:rsidRPr="00C627B3" w:rsidRDefault="00CD4AA7" w:rsidP="00CD4AA7">
      <w:pPr>
        <w:pStyle w:val="ListParagraph"/>
        <w:numPr>
          <w:ilvl w:val="0"/>
          <w:numId w:val="11"/>
        </w:numPr>
        <w:rPr>
          <w:rFonts w:ascii="Arial" w:hAnsi="Arial" w:cs="Arial"/>
          <w:b/>
          <w:sz w:val="22"/>
          <w:szCs w:val="22"/>
        </w:rPr>
      </w:pPr>
      <w:r w:rsidRPr="00C627B3">
        <w:rPr>
          <w:rFonts w:ascii="Arial" w:hAnsi="Arial" w:cs="Arial"/>
          <w:b/>
          <w:sz w:val="22"/>
          <w:szCs w:val="22"/>
        </w:rPr>
        <w:t>AREA</w:t>
      </w:r>
    </w:p>
    <w:p w:rsidR="00CD4AA7" w:rsidRDefault="00CD4AA7" w:rsidP="00CD4AA7">
      <w:pPr>
        <w:pStyle w:val="ListParagraph"/>
        <w:ind w:left="360"/>
        <w:rPr>
          <w:rFonts w:ascii="Arial" w:hAnsi="Arial" w:cs="Arial"/>
          <w:sz w:val="22"/>
          <w:szCs w:val="22"/>
        </w:rPr>
      </w:pPr>
      <w:r w:rsidRPr="00C627B3">
        <w:rPr>
          <w:rFonts w:ascii="Arial" w:hAnsi="Arial" w:cs="Arial"/>
          <w:sz w:val="22"/>
          <w:szCs w:val="22"/>
        </w:rPr>
        <w:t>What geographic area(s) or facility location(s) is(are) most vulnerable to the high priority hazards?</w:t>
      </w:r>
    </w:p>
    <w:tbl>
      <w:tblPr>
        <w:tblStyle w:val="TableGrid"/>
        <w:tblW w:w="0" w:type="auto"/>
        <w:tblInd w:w="18" w:type="dxa"/>
        <w:tblLook w:val="04A0" w:firstRow="1" w:lastRow="0" w:firstColumn="1" w:lastColumn="0" w:noHBand="0" w:noVBand="1"/>
      </w:tblPr>
      <w:tblGrid>
        <w:gridCol w:w="9558"/>
      </w:tblGrid>
      <w:tr w:rsidR="00C627B3" w:rsidTr="00C627B3">
        <w:tc>
          <w:tcPr>
            <w:tcW w:w="9558" w:type="dxa"/>
          </w:tcPr>
          <w:p w:rsidR="00C627B3" w:rsidRDefault="00C627B3" w:rsidP="00CD4AA7">
            <w:pPr>
              <w:pStyle w:val="ListParagraph"/>
              <w:ind w:left="0"/>
              <w:rPr>
                <w:rFonts w:ascii="Arial" w:hAnsi="Arial" w:cs="Arial"/>
                <w:sz w:val="22"/>
                <w:szCs w:val="22"/>
              </w:rPr>
            </w:pPr>
          </w:p>
          <w:p w:rsidR="00C627B3" w:rsidRDefault="00C627B3" w:rsidP="00CD4AA7">
            <w:pPr>
              <w:pStyle w:val="ListParagraph"/>
              <w:ind w:left="0"/>
              <w:rPr>
                <w:rFonts w:ascii="Arial" w:hAnsi="Arial" w:cs="Arial"/>
                <w:sz w:val="22"/>
                <w:szCs w:val="22"/>
              </w:rPr>
            </w:pPr>
          </w:p>
          <w:p w:rsidR="00C627B3" w:rsidRDefault="00C627B3" w:rsidP="00CD4AA7">
            <w:pPr>
              <w:pStyle w:val="ListParagraph"/>
              <w:ind w:left="0"/>
              <w:rPr>
                <w:rFonts w:ascii="Arial" w:hAnsi="Arial" w:cs="Arial"/>
                <w:sz w:val="22"/>
                <w:szCs w:val="22"/>
              </w:rPr>
            </w:pPr>
          </w:p>
          <w:p w:rsidR="00C26B97" w:rsidRDefault="00C26B97" w:rsidP="00CD4AA7">
            <w:pPr>
              <w:pStyle w:val="ListParagraph"/>
              <w:ind w:left="0"/>
              <w:rPr>
                <w:rFonts w:ascii="Arial" w:hAnsi="Arial" w:cs="Arial"/>
                <w:sz w:val="22"/>
                <w:szCs w:val="22"/>
              </w:rPr>
            </w:pPr>
          </w:p>
          <w:p w:rsidR="00C627B3" w:rsidRDefault="00C627B3" w:rsidP="00C627B3">
            <w:pPr>
              <w:pStyle w:val="ListParagraph"/>
              <w:ind w:left="0"/>
              <w:rPr>
                <w:rFonts w:ascii="Arial" w:hAnsi="Arial" w:cs="Arial"/>
                <w:sz w:val="22"/>
                <w:szCs w:val="22"/>
              </w:rPr>
            </w:pPr>
          </w:p>
        </w:tc>
      </w:tr>
    </w:tbl>
    <w:p w:rsidR="00CD4AA7" w:rsidRPr="00C627B3" w:rsidRDefault="00CD4AA7" w:rsidP="00CD4AA7">
      <w:pPr>
        <w:pStyle w:val="ListParagraph"/>
        <w:ind w:left="0"/>
        <w:rPr>
          <w:rFonts w:ascii="Arial" w:hAnsi="Arial" w:cs="Arial"/>
          <w:sz w:val="22"/>
          <w:szCs w:val="22"/>
        </w:rPr>
      </w:pPr>
    </w:p>
    <w:p w:rsidR="00CD4AA7" w:rsidRPr="00C627B3" w:rsidRDefault="00C627B3" w:rsidP="00CD4AA7">
      <w:pPr>
        <w:pStyle w:val="ListParagraph"/>
        <w:numPr>
          <w:ilvl w:val="0"/>
          <w:numId w:val="11"/>
        </w:numPr>
        <w:rPr>
          <w:rFonts w:ascii="Arial" w:hAnsi="Arial" w:cs="Arial"/>
          <w:b/>
          <w:sz w:val="22"/>
          <w:szCs w:val="22"/>
        </w:rPr>
      </w:pPr>
      <w:r w:rsidRPr="00C627B3">
        <w:rPr>
          <w:rFonts w:ascii="Arial" w:hAnsi="Arial" w:cs="Arial"/>
          <w:b/>
          <w:sz w:val="22"/>
          <w:szCs w:val="22"/>
        </w:rPr>
        <w:t>PLANS AND PROCEDURES</w:t>
      </w:r>
    </w:p>
    <w:p w:rsidR="00CD4AA7" w:rsidRDefault="009A5718" w:rsidP="00CD4AA7">
      <w:pPr>
        <w:pStyle w:val="ListParagraph"/>
        <w:ind w:left="360"/>
        <w:rPr>
          <w:rFonts w:ascii="Arial" w:hAnsi="Arial" w:cs="Arial"/>
          <w:sz w:val="22"/>
          <w:szCs w:val="22"/>
        </w:rPr>
      </w:pPr>
      <w:r w:rsidRPr="00C627B3">
        <w:rPr>
          <w:rFonts w:ascii="Arial" w:hAnsi="Arial" w:cs="Arial"/>
          <w:sz w:val="22"/>
          <w:szCs w:val="22"/>
        </w:rPr>
        <w:t xml:space="preserve">What plans and procedures - </w:t>
      </w:r>
      <w:r w:rsidR="00CD4AA7" w:rsidRPr="00C627B3">
        <w:rPr>
          <w:rFonts w:ascii="Arial" w:hAnsi="Arial" w:cs="Arial"/>
          <w:sz w:val="22"/>
          <w:szCs w:val="22"/>
        </w:rPr>
        <w:t>emergency response plan, contingency plan, operational plan, standard operating procedures (SOPs)</w:t>
      </w:r>
      <w:r w:rsidRPr="00C627B3">
        <w:rPr>
          <w:rFonts w:ascii="Arial" w:hAnsi="Arial" w:cs="Arial"/>
          <w:sz w:val="22"/>
          <w:szCs w:val="22"/>
        </w:rPr>
        <w:t xml:space="preserve"> - </w:t>
      </w:r>
      <w:r w:rsidR="00CD4AA7" w:rsidRPr="00C627B3">
        <w:rPr>
          <w:rFonts w:ascii="Arial" w:hAnsi="Arial" w:cs="Arial"/>
          <w:sz w:val="22"/>
          <w:szCs w:val="22"/>
        </w:rPr>
        <w:t>will guide your organization’s response to an emergency?</w:t>
      </w:r>
    </w:p>
    <w:tbl>
      <w:tblPr>
        <w:tblStyle w:val="TableGrid"/>
        <w:tblW w:w="0" w:type="auto"/>
        <w:tblInd w:w="18" w:type="dxa"/>
        <w:tblLook w:val="04A0" w:firstRow="1" w:lastRow="0" w:firstColumn="1" w:lastColumn="0" w:noHBand="0" w:noVBand="1"/>
      </w:tblPr>
      <w:tblGrid>
        <w:gridCol w:w="9558"/>
      </w:tblGrid>
      <w:tr w:rsidR="00C627B3" w:rsidTr="001C3D4F">
        <w:tc>
          <w:tcPr>
            <w:tcW w:w="9558" w:type="dxa"/>
          </w:tcPr>
          <w:p w:rsidR="00C627B3" w:rsidRDefault="00C627B3" w:rsidP="001C3D4F">
            <w:pPr>
              <w:pStyle w:val="ListParagraph"/>
              <w:ind w:left="0"/>
              <w:rPr>
                <w:rFonts w:ascii="Arial" w:hAnsi="Arial" w:cs="Arial"/>
                <w:sz w:val="22"/>
                <w:szCs w:val="22"/>
              </w:rPr>
            </w:pPr>
          </w:p>
          <w:p w:rsidR="00C627B3" w:rsidRDefault="00C627B3"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627B3" w:rsidRDefault="00C627B3" w:rsidP="001C3D4F">
            <w:pPr>
              <w:pStyle w:val="ListParagraph"/>
              <w:ind w:left="0"/>
              <w:rPr>
                <w:rFonts w:ascii="Arial" w:hAnsi="Arial" w:cs="Arial"/>
                <w:sz w:val="22"/>
                <w:szCs w:val="22"/>
              </w:rPr>
            </w:pPr>
          </w:p>
        </w:tc>
      </w:tr>
    </w:tbl>
    <w:p w:rsidR="00CD4AA7" w:rsidRPr="00C627B3" w:rsidRDefault="00CD4AA7" w:rsidP="009A5718">
      <w:pPr>
        <w:pStyle w:val="ListParagraph"/>
        <w:ind w:left="360"/>
        <w:rPr>
          <w:rFonts w:ascii="Arial" w:hAnsi="Arial" w:cs="Arial"/>
          <w:sz w:val="22"/>
          <w:szCs w:val="22"/>
        </w:rPr>
      </w:pPr>
    </w:p>
    <w:p w:rsidR="009A5718" w:rsidRPr="00C627B3" w:rsidRDefault="00C627B3" w:rsidP="009A5718">
      <w:pPr>
        <w:pStyle w:val="ListParagraph"/>
        <w:numPr>
          <w:ilvl w:val="0"/>
          <w:numId w:val="11"/>
        </w:numPr>
        <w:rPr>
          <w:rFonts w:ascii="Arial" w:hAnsi="Arial" w:cs="Arial"/>
          <w:b/>
          <w:sz w:val="22"/>
          <w:szCs w:val="22"/>
        </w:rPr>
      </w:pPr>
      <w:r w:rsidRPr="00C627B3">
        <w:rPr>
          <w:rFonts w:ascii="Arial" w:hAnsi="Arial" w:cs="Arial"/>
          <w:b/>
          <w:sz w:val="22"/>
          <w:szCs w:val="22"/>
        </w:rPr>
        <w:t>FUNCTIONS</w:t>
      </w:r>
    </w:p>
    <w:p w:rsidR="00C627B3" w:rsidRPr="00C627B3" w:rsidRDefault="009A5718" w:rsidP="009A5718">
      <w:pPr>
        <w:pStyle w:val="ListParagraph"/>
        <w:ind w:left="360"/>
        <w:rPr>
          <w:rFonts w:ascii="Arial" w:hAnsi="Arial" w:cs="Arial"/>
          <w:sz w:val="22"/>
          <w:szCs w:val="22"/>
        </w:rPr>
      </w:pPr>
      <w:r w:rsidRPr="00C627B3">
        <w:rPr>
          <w:rFonts w:ascii="Arial" w:hAnsi="Arial" w:cs="Arial"/>
          <w:sz w:val="22"/>
          <w:szCs w:val="22"/>
        </w:rPr>
        <w:t>What emergency management functions are most in need of reh</w:t>
      </w:r>
      <w:r w:rsidR="00C627B3" w:rsidRPr="00C627B3">
        <w:rPr>
          <w:rFonts w:ascii="Arial" w:hAnsi="Arial" w:cs="Arial"/>
          <w:sz w:val="22"/>
          <w:szCs w:val="22"/>
        </w:rPr>
        <w:t>earsal?  (e.g., What</w:t>
      </w:r>
      <w:r w:rsidRPr="00C627B3">
        <w:rPr>
          <w:rFonts w:ascii="Arial" w:hAnsi="Arial" w:cs="Arial"/>
          <w:sz w:val="22"/>
          <w:szCs w:val="22"/>
        </w:rPr>
        <w:t xml:space="preserve"> functions have not been exercised recently?  Where have difficulties occurred in the past?) </w:t>
      </w:r>
    </w:p>
    <w:p w:rsidR="009A5718" w:rsidRPr="00C627B3" w:rsidRDefault="009A5718" w:rsidP="009A5718">
      <w:pPr>
        <w:pStyle w:val="ListParagraph"/>
        <w:ind w:left="360"/>
        <w:rPr>
          <w:rFonts w:ascii="Arial" w:hAnsi="Arial" w:cs="Arial"/>
          <w:sz w:val="22"/>
          <w:szCs w:val="22"/>
        </w:rPr>
      </w:pPr>
      <w:r w:rsidRPr="00C627B3">
        <w:rPr>
          <w:rFonts w:ascii="Arial" w:hAnsi="Arial" w:cs="Arial"/>
          <w:sz w:val="22"/>
          <w:szCs w:val="22"/>
        </w:rPr>
        <w:t>You can use the following checklist as a starting point.</w:t>
      </w:r>
    </w:p>
    <w:tbl>
      <w:tblPr>
        <w:tblStyle w:val="TableGrid"/>
        <w:tblW w:w="0" w:type="auto"/>
        <w:tblInd w:w="360" w:type="dxa"/>
        <w:tblLook w:val="04A0" w:firstRow="1" w:lastRow="0" w:firstColumn="1" w:lastColumn="0" w:noHBand="0" w:noVBand="1"/>
      </w:tblPr>
      <w:tblGrid>
        <w:gridCol w:w="381"/>
        <w:gridCol w:w="2680"/>
        <w:gridCol w:w="381"/>
        <w:gridCol w:w="2695"/>
        <w:gridCol w:w="381"/>
        <w:gridCol w:w="2698"/>
      </w:tblGrid>
      <w:tr w:rsidR="009A5718" w:rsidRPr="00C627B3" w:rsidTr="009A5718">
        <w:tc>
          <w:tcPr>
            <w:tcW w:w="378"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694" w:type="dxa"/>
          </w:tcPr>
          <w:p w:rsidR="009A5718" w:rsidRPr="00C627B3" w:rsidRDefault="009A5718" w:rsidP="009A5718">
            <w:pPr>
              <w:tabs>
                <w:tab w:val="left" w:pos="62"/>
                <w:tab w:val="left" w:pos="619"/>
              </w:tabs>
              <w:rPr>
                <w:rFonts w:ascii="Arial" w:hAnsi="Arial" w:cs="Arial"/>
                <w:sz w:val="22"/>
                <w:szCs w:val="22"/>
              </w:rPr>
            </w:pPr>
            <w:r w:rsidRPr="00C627B3">
              <w:rPr>
                <w:rFonts w:ascii="Arial" w:hAnsi="Arial" w:cs="Arial"/>
                <w:sz w:val="22"/>
                <w:szCs w:val="22"/>
              </w:rPr>
              <w:t>Alert Notification (Emergency Response)</w:t>
            </w:r>
          </w:p>
        </w:tc>
        <w:tc>
          <w:tcPr>
            <w:tcW w:w="366"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06" w:type="dxa"/>
          </w:tcPr>
          <w:p w:rsidR="009A5718" w:rsidRPr="00C627B3" w:rsidRDefault="009A5718" w:rsidP="005D17AB">
            <w:pPr>
              <w:tabs>
                <w:tab w:val="left" w:pos="62"/>
                <w:tab w:val="left" w:pos="619"/>
              </w:tabs>
              <w:rPr>
                <w:rFonts w:ascii="Arial" w:hAnsi="Arial" w:cs="Arial"/>
                <w:sz w:val="22"/>
                <w:szCs w:val="22"/>
              </w:rPr>
            </w:pPr>
            <w:r w:rsidRPr="00C627B3">
              <w:rPr>
                <w:rFonts w:ascii="Arial" w:hAnsi="Arial" w:cs="Arial"/>
                <w:sz w:val="22"/>
                <w:szCs w:val="22"/>
              </w:rPr>
              <w:t>Health and Medical</w:t>
            </w:r>
          </w:p>
        </w:tc>
        <w:tc>
          <w:tcPr>
            <w:tcW w:w="354"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18" w:type="dxa"/>
          </w:tcPr>
          <w:p w:rsidR="009A5718" w:rsidRPr="00C627B3" w:rsidRDefault="009A5718" w:rsidP="00C009E7">
            <w:pPr>
              <w:rPr>
                <w:rFonts w:ascii="Arial" w:hAnsi="Arial" w:cs="Arial"/>
                <w:sz w:val="22"/>
                <w:szCs w:val="22"/>
              </w:rPr>
            </w:pPr>
            <w:r w:rsidRPr="00C627B3">
              <w:rPr>
                <w:rFonts w:ascii="Arial" w:hAnsi="Arial" w:cs="Arial"/>
                <w:sz w:val="22"/>
                <w:szCs w:val="22"/>
              </w:rPr>
              <w:t>Resource Management</w:t>
            </w:r>
          </w:p>
        </w:tc>
      </w:tr>
      <w:tr w:rsidR="009A5718" w:rsidRPr="00C627B3" w:rsidTr="009A5718">
        <w:tc>
          <w:tcPr>
            <w:tcW w:w="378"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694" w:type="dxa"/>
          </w:tcPr>
          <w:p w:rsidR="009A5718" w:rsidRPr="00C627B3" w:rsidRDefault="009A5718" w:rsidP="009A5718">
            <w:pPr>
              <w:tabs>
                <w:tab w:val="left" w:pos="62"/>
                <w:tab w:val="left" w:pos="619"/>
              </w:tabs>
              <w:rPr>
                <w:rFonts w:ascii="Arial" w:hAnsi="Arial" w:cs="Arial"/>
                <w:sz w:val="22"/>
                <w:szCs w:val="22"/>
              </w:rPr>
            </w:pPr>
            <w:r w:rsidRPr="00C627B3">
              <w:rPr>
                <w:rFonts w:ascii="Arial" w:hAnsi="Arial" w:cs="Arial"/>
                <w:sz w:val="22"/>
                <w:szCs w:val="22"/>
              </w:rPr>
              <w:t>Warning (Public)</w:t>
            </w:r>
          </w:p>
        </w:tc>
        <w:tc>
          <w:tcPr>
            <w:tcW w:w="366"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06" w:type="dxa"/>
          </w:tcPr>
          <w:p w:rsidR="009A5718" w:rsidRPr="00C627B3" w:rsidRDefault="009A5718" w:rsidP="005D17AB">
            <w:pPr>
              <w:tabs>
                <w:tab w:val="left" w:pos="62"/>
                <w:tab w:val="left" w:pos="619"/>
              </w:tabs>
              <w:rPr>
                <w:rFonts w:ascii="Arial" w:hAnsi="Arial" w:cs="Arial"/>
                <w:sz w:val="22"/>
                <w:szCs w:val="22"/>
              </w:rPr>
            </w:pPr>
            <w:r w:rsidRPr="00C627B3">
              <w:rPr>
                <w:rFonts w:ascii="Arial" w:hAnsi="Arial" w:cs="Arial"/>
                <w:sz w:val="22"/>
                <w:szCs w:val="22"/>
              </w:rPr>
              <w:t>Individual/Family Assistance</w:t>
            </w:r>
          </w:p>
        </w:tc>
        <w:tc>
          <w:tcPr>
            <w:tcW w:w="354"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18" w:type="dxa"/>
          </w:tcPr>
          <w:p w:rsidR="009A5718" w:rsidRPr="00C627B3" w:rsidRDefault="009A5718" w:rsidP="00C627B3">
            <w:pPr>
              <w:rPr>
                <w:rFonts w:ascii="Arial" w:hAnsi="Arial" w:cs="Arial"/>
                <w:sz w:val="22"/>
                <w:szCs w:val="22"/>
              </w:rPr>
            </w:pPr>
            <w:r w:rsidRPr="00C627B3">
              <w:rPr>
                <w:rFonts w:ascii="Arial" w:hAnsi="Arial" w:cs="Arial"/>
                <w:sz w:val="22"/>
                <w:szCs w:val="22"/>
              </w:rPr>
              <w:t>Continuity of Gov</w:t>
            </w:r>
            <w:r w:rsidR="00C627B3">
              <w:rPr>
                <w:rFonts w:ascii="Arial" w:hAnsi="Arial" w:cs="Arial"/>
                <w:sz w:val="22"/>
                <w:szCs w:val="22"/>
              </w:rPr>
              <w:t>’</w:t>
            </w:r>
            <w:r w:rsidRPr="00C627B3">
              <w:rPr>
                <w:rFonts w:ascii="Arial" w:hAnsi="Arial" w:cs="Arial"/>
                <w:sz w:val="22"/>
                <w:szCs w:val="22"/>
              </w:rPr>
              <w:t>t or Operations</w:t>
            </w:r>
          </w:p>
        </w:tc>
      </w:tr>
      <w:tr w:rsidR="009A5718" w:rsidRPr="00C627B3" w:rsidTr="009A5718">
        <w:tc>
          <w:tcPr>
            <w:tcW w:w="378"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694" w:type="dxa"/>
          </w:tcPr>
          <w:p w:rsidR="009A5718" w:rsidRPr="00C627B3" w:rsidRDefault="009A5718" w:rsidP="009A5718">
            <w:pPr>
              <w:pStyle w:val="Header"/>
              <w:tabs>
                <w:tab w:val="left" w:pos="62"/>
                <w:tab w:val="left" w:pos="619"/>
              </w:tabs>
              <w:ind w:left="0"/>
              <w:rPr>
                <w:rFonts w:cs="Arial"/>
                <w:szCs w:val="22"/>
              </w:rPr>
            </w:pPr>
            <w:r w:rsidRPr="00C627B3">
              <w:rPr>
                <w:rFonts w:cs="Arial"/>
                <w:szCs w:val="22"/>
              </w:rPr>
              <w:t>Communications</w:t>
            </w:r>
          </w:p>
        </w:tc>
        <w:tc>
          <w:tcPr>
            <w:tcW w:w="366"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06" w:type="dxa"/>
          </w:tcPr>
          <w:p w:rsidR="009A5718" w:rsidRPr="00C627B3" w:rsidRDefault="009A5718" w:rsidP="005D17AB">
            <w:pPr>
              <w:pStyle w:val="cstext"/>
              <w:tabs>
                <w:tab w:val="left" w:pos="62"/>
                <w:tab w:val="left" w:pos="619"/>
              </w:tabs>
              <w:spacing w:after="0"/>
              <w:rPr>
                <w:rFonts w:cs="Arial"/>
                <w:b/>
                <w:szCs w:val="22"/>
              </w:rPr>
            </w:pPr>
            <w:r w:rsidRPr="00C627B3">
              <w:rPr>
                <w:rFonts w:cs="Arial"/>
                <w:szCs w:val="22"/>
              </w:rPr>
              <w:t>Public Safety</w:t>
            </w:r>
          </w:p>
        </w:tc>
        <w:tc>
          <w:tcPr>
            <w:tcW w:w="354"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18" w:type="dxa"/>
          </w:tcPr>
          <w:p w:rsidR="009A5718" w:rsidRPr="00C627B3" w:rsidRDefault="009A5718" w:rsidP="009A5718">
            <w:pPr>
              <w:rPr>
                <w:rFonts w:ascii="Arial" w:hAnsi="Arial" w:cs="Arial"/>
                <w:sz w:val="22"/>
                <w:szCs w:val="22"/>
              </w:rPr>
            </w:pPr>
            <w:r w:rsidRPr="00C627B3">
              <w:rPr>
                <w:rFonts w:ascii="Arial" w:hAnsi="Arial" w:cs="Arial"/>
                <w:sz w:val="22"/>
                <w:szCs w:val="22"/>
              </w:rPr>
              <w:t>Other:</w:t>
            </w:r>
          </w:p>
        </w:tc>
      </w:tr>
      <w:tr w:rsidR="009A5718" w:rsidRPr="00C627B3" w:rsidTr="009A5718">
        <w:tc>
          <w:tcPr>
            <w:tcW w:w="378"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694" w:type="dxa"/>
          </w:tcPr>
          <w:p w:rsidR="009A5718" w:rsidRPr="00C627B3" w:rsidRDefault="009A5718" w:rsidP="009A5718">
            <w:pPr>
              <w:pStyle w:val="Header"/>
              <w:tabs>
                <w:tab w:val="left" w:pos="62"/>
                <w:tab w:val="left" w:pos="619"/>
              </w:tabs>
              <w:ind w:left="0"/>
              <w:rPr>
                <w:rFonts w:cs="Arial"/>
                <w:szCs w:val="22"/>
              </w:rPr>
            </w:pPr>
            <w:r w:rsidRPr="00C627B3">
              <w:rPr>
                <w:rFonts w:cs="Arial"/>
                <w:szCs w:val="22"/>
              </w:rPr>
              <w:t>Coordination and Control</w:t>
            </w:r>
          </w:p>
        </w:tc>
        <w:tc>
          <w:tcPr>
            <w:tcW w:w="366"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06" w:type="dxa"/>
          </w:tcPr>
          <w:p w:rsidR="009A5718" w:rsidRPr="00C627B3" w:rsidRDefault="009A5718" w:rsidP="005D17AB">
            <w:pPr>
              <w:pStyle w:val="Header"/>
              <w:tabs>
                <w:tab w:val="left" w:pos="62"/>
                <w:tab w:val="left" w:pos="619"/>
              </w:tabs>
              <w:ind w:left="0"/>
              <w:rPr>
                <w:rFonts w:cs="Arial"/>
                <w:b/>
                <w:szCs w:val="22"/>
              </w:rPr>
            </w:pPr>
            <w:r w:rsidRPr="00C627B3">
              <w:rPr>
                <w:rFonts w:cs="Arial"/>
                <w:szCs w:val="22"/>
              </w:rPr>
              <w:t>Public Works/Engineering</w:t>
            </w:r>
          </w:p>
        </w:tc>
        <w:tc>
          <w:tcPr>
            <w:tcW w:w="354"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18" w:type="dxa"/>
          </w:tcPr>
          <w:p w:rsidR="009A5718" w:rsidRPr="00C627B3" w:rsidRDefault="009A5718" w:rsidP="009A5718">
            <w:pPr>
              <w:rPr>
                <w:rFonts w:ascii="Arial" w:hAnsi="Arial" w:cs="Arial"/>
                <w:sz w:val="22"/>
                <w:szCs w:val="22"/>
              </w:rPr>
            </w:pPr>
            <w:r w:rsidRPr="00C627B3">
              <w:rPr>
                <w:rFonts w:ascii="Arial" w:hAnsi="Arial" w:cs="Arial"/>
                <w:sz w:val="22"/>
                <w:szCs w:val="22"/>
              </w:rPr>
              <w:t>Other:</w:t>
            </w:r>
          </w:p>
        </w:tc>
      </w:tr>
      <w:tr w:rsidR="009A5718" w:rsidRPr="00C627B3" w:rsidTr="009A5718">
        <w:tc>
          <w:tcPr>
            <w:tcW w:w="378"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694" w:type="dxa"/>
          </w:tcPr>
          <w:p w:rsidR="009A5718" w:rsidRPr="00C627B3" w:rsidRDefault="009A5718" w:rsidP="009A5718">
            <w:pPr>
              <w:pStyle w:val="Header"/>
              <w:tabs>
                <w:tab w:val="left" w:pos="62"/>
                <w:tab w:val="left" w:pos="619"/>
              </w:tabs>
              <w:ind w:left="0"/>
              <w:rPr>
                <w:rFonts w:cs="Arial"/>
                <w:szCs w:val="22"/>
              </w:rPr>
            </w:pPr>
            <w:r w:rsidRPr="00C627B3">
              <w:rPr>
                <w:rFonts w:cs="Arial"/>
                <w:szCs w:val="22"/>
              </w:rPr>
              <w:t>Emergency Public Information</w:t>
            </w:r>
          </w:p>
        </w:tc>
        <w:tc>
          <w:tcPr>
            <w:tcW w:w="366"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06" w:type="dxa"/>
          </w:tcPr>
          <w:p w:rsidR="009A5718" w:rsidRPr="00C627B3" w:rsidRDefault="009A5718" w:rsidP="005D17AB">
            <w:pPr>
              <w:pStyle w:val="Header"/>
              <w:tabs>
                <w:tab w:val="left" w:pos="62"/>
                <w:tab w:val="left" w:pos="619"/>
              </w:tabs>
              <w:ind w:left="0"/>
              <w:rPr>
                <w:rFonts w:cs="Arial"/>
                <w:b/>
                <w:szCs w:val="22"/>
              </w:rPr>
            </w:pPr>
            <w:r w:rsidRPr="00C627B3">
              <w:rPr>
                <w:rFonts w:cs="Arial"/>
                <w:szCs w:val="22"/>
              </w:rPr>
              <w:t>Transportation</w:t>
            </w:r>
          </w:p>
        </w:tc>
        <w:tc>
          <w:tcPr>
            <w:tcW w:w="354" w:type="dxa"/>
          </w:tcPr>
          <w:p w:rsidR="009A5718" w:rsidRPr="00C627B3" w:rsidRDefault="00C627B3" w:rsidP="009A5718">
            <w:pPr>
              <w:pStyle w:val="ListParagraph"/>
              <w:ind w:left="0"/>
              <w:rPr>
                <w:rFonts w:ascii="Arial" w:hAnsi="Arial" w:cs="Arial"/>
                <w:sz w:val="22"/>
                <w:szCs w:val="22"/>
              </w:rPr>
            </w:pPr>
            <w:r w:rsidRPr="00C627B3">
              <w:rPr>
                <w:rFonts w:ascii="Arial" w:hAnsi="Arial" w:cs="Arial"/>
                <w:sz w:val="22"/>
                <w:szCs w:val="22"/>
              </w:rPr>
              <w:t></w:t>
            </w:r>
          </w:p>
        </w:tc>
        <w:tc>
          <w:tcPr>
            <w:tcW w:w="2718" w:type="dxa"/>
          </w:tcPr>
          <w:p w:rsidR="009A5718" w:rsidRPr="00C627B3" w:rsidRDefault="009A5718" w:rsidP="009A5718">
            <w:pPr>
              <w:rPr>
                <w:rFonts w:ascii="Arial" w:hAnsi="Arial" w:cs="Arial"/>
                <w:sz w:val="22"/>
                <w:szCs w:val="22"/>
              </w:rPr>
            </w:pPr>
            <w:r w:rsidRPr="00C627B3">
              <w:rPr>
                <w:rFonts w:ascii="Arial" w:hAnsi="Arial" w:cs="Arial"/>
                <w:sz w:val="22"/>
                <w:szCs w:val="22"/>
              </w:rPr>
              <w:t>Other:</w:t>
            </w:r>
          </w:p>
        </w:tc>
      </w:tr>
    </w:tbl>
    <w:p w:rsidR="009A5718" w:rsidRPr="00C627B3" w:rsidRDefault="009A5718" w:rsidP="009A5718">
      <w:pPr>
        <w:pStyle w:val="ListParagraph"/>
        <w:ind w:left="360"/>
        <w:rPr>
          <w:rFonts w:ascii="Arial" w:hAnsi="Arial" w:cs="Arial"/>
          <w:sz w:val="22"/>
          <w:szCs w:val="22"/>
        </w:rPr>
      </w:pPr>
    </w:p>
    <w:p w:rsidR="009A5718" w:rsidRPr="00C627B3" w:rsidRDefault="00C627B3" w:rsidP="009A5718">
      <w:pPr>
        <w:pStyle w:val="ListParagraph"/>
        <w:numPr>
          <w:ilvl w:val="0"/>
          <w:numId w:val="11"/>
        </w:numPr>
        <w:rPr>
          <w:rFonts w:ascii="Arial" w:hAnsi="Arial" w:cs="Arial"/>
          <w:b/>
          <w:sz w:val="22"/>
          <w:szCs w:val="22"/>
        </w:rPr>
      </w:pPr>
      <w:r w:rsidRPr="00C627B3">
        <w:rPr>
          <w:rFonts w:ascii="Arial" w:hAnsi="Arial" w:cs="Arial"/>
          <w:b/>
          <w:sz w:val="22"/>
          <w:szCs w:val="22"/>
        </w:rPr>
        <w:t>PARTICIPANTS</w:t>
      </w:r>
    </w:p>
    <w:p w:rsidR="009A5718" w:rsidRPr="00C627B3" w:rsidRDefault="009A5718" w:rsidP="009A5718">
      <w:pPr>
        <w:pStyle w:val="ListParagraph"/>
        <w:ind w:left="360"/>
        <w:rPr>
          <w:rFonts w:ascii="Arial" w:hAnsi="Arial" w:cs="Arial"/>
          <w:sz w:val="22"/>
          <w:szCs w:val="22"/>
        </w:rPr>
      </w:pPr>
      <w:r w:rsidRPr="00C627B3">
        <w:rPr>
          <w:rFonts w:ascii="Arial" w:hAnsi="Arial" w:cs="Arial"/>
          <w:sz w:val="22"/>
          <w:szCs w:val="22"/>
        </w:rPr>
        <w:t>Who (agencies, departments, operational units, personnel) needs to participate in an exercise?  For example:</w:t>
      </w:r>
    </w:p>
    <w:p w:rsidR="009A5718" w:rsidRPr="00C627B3"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t xml:space="preserve">Have any entities updated their plans and procedures? </w:t>
      </w:r>
    </w:p>
    <w:p w:rsidR="009A5718" w:rsidRPr="00C627B3"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t xml:space="preserve">Have any changed policies or staff?  </w:t>
      </w:r>
    </w:p>
    <w:p w:rsidR="009A5718" w:rsidRPr="00C627B3"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t xml:space="preserve">Who is designated for emergency management responsibility in your plans and procedures? </w:t>
      </w:r>
    </w:p>
    <w:p w:rsidR="009A5718" w:rsidRPr="00C627B3"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t xml:space="preserve">With whom does your organization need to coordinate in an emergency?  </w:t>
      </w:r>
    </w:p>
    <w:p w:rsidR="009A5718" w:rsidRPr="00C627B3"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t>What do your regulatory requirements call for?</w:t>
      </w:r>
    </w:p>
    <w:p w:rsidR="009A5718" w:rsidRDefault="009A5718" w:rsidP="009A5718">
      <w:pPr>
        <w:pStyle w:val="ListParagraph"/>
        <w:numPr>
          <w:ilvl w:val="0"/>
          <w:numId w:val="13"/>
        </w:numPr>
        <w:rPr>
          <w:rFonts w:ascii="Arial" w:hAnsi="Arial" w:cs="Arial"/>
          <w:sz w:val="22"/>
          <w:szCs w:val="22"/>
        </w:rPr>
      </w:pPr>
      <w:r w:rsidRPr="00C627B3">
        <w:rPr>
          <w:rFonts w:ascii="Arial" w:hAnsi="Arial" w:cs="Arial"/>
          <w:sz w:val="22"/>
          <w:szCs w:val="22"/>
        </w:rPr>
        <w:lastRenderedPageBreak/>
        <w:t>What personnel can you reasonably expect to devote to developing an exercise?</w:t>
      </w:r>
    </w:p>
    <w:tbl>
      <w:tblPr>
        <w:tblStyle w:val="TableGrid"/>
        <w:tblW w:w="0" w:type="auto"/>
        <w:tblInd w:w="18" w:type="dxa"/>
        <w:tblLook w:val="04A0" w:firstRow="1" w:lastRow="0" w:firstColumn="1" w:lastColumn="0" w:noHBand="0" w:noVBand="1"/>
      </w:tblPr>
      <w:tblGrid>
        <w:gridCol w:w="9558"/>
      </w:tblGrid>
      <w:tr w:rsidR="00C26B97" w:rsidTr="001C3D4F">
        <w:tc>
          <w:tcPr>
            <w:tcW w:w="9558" w:type="dxa"/>
          </w:tcPr>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tc>
      </w:tr>
    </w:tbl>
    <w:p w:rsidR="009A5718" w:rsidRPr="00C627B3" w:rsidRDefault="009A5718" w:rsidP="009A5718">
      <w:pPr>
        <w:pStyle w:val="ListParagraph"/>
        <w:ind w:left="360"/>
        <w:rPr>
          <w:rFonts w:ascii="Arial" w:hAnsi="Arial" w:cs="Arial"/>
          <w:sz w:val="22"/>
          <w:szCs w:val="22"/>
        </w:rPr>
      </w:pPr>
    </w:p>
    <w:p w:rsidR="009A5718" w:rsidRPr="00C627B3" w:rsidRDefault="00C627B3" w:rsidP="009A5718">
      <w:pPr>
        <w:pStyle w:val="ListParagraph"/>
        <w:numPr>
          <w:ilvl w:val="0"/>
          <w:numId w:val="11"/>
        </w:numPr>
        <w:rPr>
          <w:rFonts w:ascii="Arial" w:hAnsi="Arial" w:cs="Arial"/>
          <w:b/>
          <w:sz w:val="22"/>
          <w:szCs w:val="22"/>
        </w:rPr>
      </w:pPr>
      <w:r w:rsidRPr="00C627B3">
        <w:rPr>
          <w:rFonts w:ascii="Arial" w:hAnsi="Arial" w:cs="Arial"/>
          <w:b/>
          <w:sz w:val="22"/>
          <w:szCs w:val="22"/>
        </w:rPr>
        <w:t>PROGRAM AREAS</w:t>
      </w:r>
    </w:p>
    <w:p w:rsidR="009A5718" w:rsidRDefault="009A5718" w:rsidP="009A5718">
      <w:pPr>
        <w:pStyle w:val="ListParagraph"/>
        <w:ind w:left="360"/>
        <w:rPr>
          <w:rFonts w:ascii="Arial" w:hAnsi="Arial" w:cs="Arial"/>
          <w:sz w:val="22"/>
          <w:szCs w:val="22"/>
        </w:rPr>
      </w:pPr>
      <w:r w:rsidRPr="00C627B3">
        <w:rPr>
          <w:rFonts w:ascii="Arial" w:hAnsi="Arial" w:cs="Arial"/>
          <w:sz w:val="22"/>
          <w:szCs w:val="22"/>
        </w:rPr>
        <w:t>Mark the status of your emergency program in these and other areas to identify those most in need of exercising.</w:t>
      </w:r>
    </w:p>
    <w:tbl>
      <w:tblPr>
        <w:tblW w:w="9590" w:type="dxa"/>
        <w:tblBorders>
          <w:bottom w:val="single" w:sz="4" w:space="0" w:color="auto"/>
        </w:tblBorders>
        <w:tblLayout w:type="fixed"/>
        <w:tblLook w:val="04A0" w:firstRow="1" w:lastRow="0" w:firstColumn="1" w:lastColumn="0" w:noHBand="0" w:noVBand="1"/>
      </w:tblPr>
      <w:tblGrid>
        <w:gridCol w:w="3888"/>
        <w:gridCol w:w="900"/>
        <w:gridCol w:w="1170"/>
        <w:gridCol w:w="1440"/>
        <w:gridCol w:w="1530"/>
        <w:gridCol w:w="662"/>
      </w:tblGrid>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p>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r w:rsidRPr="00C627B3">
              <w:rPr>
                <w:rFonts w:ascii="Arial" w:hAnsi="Arial" w:cs="Arial"/>
                <w:b/>
                <w:color w:val="auto"/>
                <w:sz w:val="22"/>
                <w:szCs w:val="22"/>
              </w:rPr>
              <w:t>New</w:t>
            </w: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p>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r w:rsidRPr="00C627B3">
              <w:rPr>
                <w:rFonts w:ascii="Arial" w:hAnsi="Arial" w:cs="Arial"/>
                <w:b/>
                <w:color w:val="auto"/>
                <w:sz w:val="22"/>
                <w:szCs w:val="22"/>
              </w:rPr>
              <w:t>Updated</w:t>
            </w: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p>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r w:rsidRPr="00C627B3">
              <w:rPr>
                <w:rFonts w:ascii="Arial" w:hAnsi="Arial" w:cs="Arial"/>
                <w:b/>
                <w:color w:val="auto"/>
                <w:sz w:val="22"/>
                <w:szCs w:val="22"/>
              </w:rPr>
              <w:t>Exercised</w:t>
            </w:r>
          </w:p>
        </w:tc>
        <w:tc>
          <w:tcPr>
            <w:tcW w:w="1530"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r w:rsidRPr="00C627B3">
              <w:rPr>
                <w:rFonts w:ascii="Arial" w:hAnsi="Arial" w:cs="Arial"/>
                <w:b/>
                <w:color w:val="auto"/>
                <w:sz w:val="22"/>
                <w:szCs w:val="22"/>
              </w:rPr>
              <w:t>Used in Emergency</w:t>
            </w: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p>
          <w:p w:rsidR="009A5718" w:rsidRPr="00C627B3" w:rsidRDefault="009A5718" w:rsidP="009A5718">
            <w:pPr>
              <w:widowControl/>
              <w:tabs>
                <w:tab w:val="left" w:pos="62"/>
                <w:tab w:val="left" w:pos="619"/>
              </w:tabs>
              <w:autoSpaceDE/>
              <w:autoSpaceDN/>
              <w:adjustRightInd/>
              <w:ind w:left="62"/>
              <w:jc w:val="center"/>
              <w:rPr>
                <w:rFonts w:ascii="Arial" w:hAnsi="Arial" w:cs="Arial"/>
                <w:b/>
                <w:color w:val="auto"/>
                <w:sz w:val="22"/>
                <w:szCs w:val="22"/>
              </w:rPr>
            </w:pPr>
            <w:r w:rsidRPr="00C627B3">
              <w:rPr>
                <w:rFonts w:ascii="Arial" w:hAnsi="Arial" w:cs="Arial"/>
                <w:b/>
                <w:color w:val="auto"/>
                <w:sz w:val="22"/>
                <w:szCs w:val="22"/>
              </w:rPr>
              <w:t>N/A</w:t>
            </w: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Emergency Plan</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Plan Annex(es)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Standard Operating Procedures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Resource List</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Maps, Displays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Reporting Requirements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Notification Procedures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Mutual Aid Pacts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Policy-Making Officials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Coordinating Personnel</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Operations Staff</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Volunteer Organizations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EOC/Command Center</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Communication Facility</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Warning Systems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Utility Emergency Preparedness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Industrial Emergency Preparedness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Damage Assessment Techniques</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r w:rsidR="009A5718" w:rsidRPr="00C627B3" w:rsidTr="00C627B3">
        <w:trPr>
          <w:cantSplit/>
        </w:trPr>
        <w:tc>
          <w:tcPr>
            <w:tcW w:w="3888" w:type="dxa"/>
            <w:tcBorders>
              <w:top w:val="single" w:sz="4" w:space="0" w:color="auto"/>
              <w:left w:val="single" w:sz="4" w:space="0" w:color="auto"/>
              <w:bottom w:val="single" w:sz="4" w:space="0" w:color="auto"/>
              <w:right w:val="single" w:sz="4" w:space="0" w:color="auto"/>
            </w:tcBorders>
            <w:hideMark/>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r w:rsidRPr="00C627B3">
              <w:rPr>
                <w:rFonts w:ascii="Arial" w:hAnsi="Arial" w:cs="Arial"/>
                <w:color w:val="auto"/>
                <w:sz w:val="22"/>
                <w:szCs w:val="22"/>
              </w:rPr>
              <w:t>Other:</w:t>
            </w:r>
          </w:p>
        </w:tc>
        <w:tc>
          <w:tcPr>
            <w:tcW w:w="90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1530"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c>
          <w:tcPr>
            <w:tcW w:w="662" w:type="dxa"/>
            <w:tcBorders>
              <w:top w:val="single" w:sz="4" w:space="0" w:color="auto"/>
              <w:left w:val="single" w:sz="4" w:space="0" w:color="auto"/>
              <w:bottom w:val="single" w:sz="4" w:space="0" w:color="auto"/>
              <w:right w:val="single" w:sz="4" w:space="0" w:color="auto"/>
            </w:tcBorders>
          </w:tcPr>
          <w:p w:rsidR="009A5718" w:rsidRPr="00C627B3" w:rsidRDefault="009A5718" w:rsidP="009A5718">
            <w:pPr>
              <w:widowControl/>
              <w:tabs>
                <w:tab w:val="left" w:pos="62"/>
                <w:tab w:val="left" w:pos="619"/>
              </w:tabs>
              <w:autoSpaceDE/>
              <w:autoSpaceDN/>
              <w:adjustRightInd/>
              <w:ind w:left="62"/>
              <w:rPr>
                <w:rFonts w:ascii="Arial" w:hAnsi="Arial" w:cs="Arial"/>
                <w:color w:val="auto"/>
                <w:sz w:val="22"/>
                <w:szCs w:val="22"/>
              </w:rPr>
            </w:pPr>
          </w:p>
        </w:tc>
      </w:tr>
    </w:tbl>
    <w:p w:rsidR="009A5718" w:rsidRPr="00C627B3" w:rsidRDefault="009A5718" w:rsidP="009A5718">
      <w:pPr>
        <w:pStyle w:val="ListParagraph"/>
        <w:ind w:left="360"/>
        <w:rPr>
          <w:rFonts w:ascii="Arial" w:hAnsi="Arial" w:cs="Arial"/>
          <w:sz w:val="22"/>
          <w:szCs w:val="22"/>
        </w:rPr>
      </w:pPr>
    </w:p>
    <w:p w:rsidR="00AC592A" w:rsidRPr="00C627B3" w:rsidRDefault="00AC592A" w:rsidP="00AC592A">
      <w:pPr>
        <w:pStyle w:val="Title2"/>
        <w:numPr>
          <w:ilvl w:val="0"/>
          <w:numId w:val="11"/>
        </w:numPr>
        <w:tabs>
          <w:tab w:val="left" w:pos="62"/>
          <w:tab w:val="left" w:pos="360"/>
        </w:tabs>
        <w:rPr>
          <w:rFonts w:cs="Arial"/>
          <w:smallCaps w:val="0"/>
          <w:szCs w:val="22"/>
        </w:rPr>
      </w:pPr>
      <w:r w:rsidRPr="00C627B3">
        <w:rPr>
          <w:rFonts w:cs="Arial"/>
          <w:smallCaps w:val="0"/>
          <w:szCs w:val="22"/>
        </w:rPr>
        <w:t>PAST EXERCISES</w:t>
      </w:r>
    </w:p>
    <w:p w:rsidR="00AC592A" w:rsidRPr="00C627B3" w:rsidRDefault="00AC592A" w:rsidP="00AC592A">
      <w:pPr>
        <w:pStyle w:val="BodyTextIndent"/>
        <w:tabs>
          <w:tab w:val="left" w:pos="360"/>
        </w:tabs>
        <w:rPr>
          <w:rFonts w:ascii="Arial" w:hAnsi="Arial" w:cs="Arial"/>
          <w:sz w:val="22"/>
          <w:szCs w:val="22"/>
        </w:rPr>
      </w:pPr>
      <w:r w:rsidRPr="00C627B3">
        <w:rPr>
          <w:rFonts w:ascii="Arial" w:hAnsi="Arial" w:cs="Arial"/>
          <w:i/>
          <w:sz w:val="22"/>
          <w:szCs w:val="22"/>
        </w:rPr>
        <w:t xml:space="preserve">If your community has participated in exercises before, what did you learn from them, and what do the results indicate about future exercise needs?  </w:t>
      </w:r>
      <w:r w:rsidRPr="00C627B3">
        <w:rPr>
          <w:rFonts w:ascii="Arial" w:hAnsi="Arial" w:cs="Arial"/>
          <w:sz w:val="22"/>
          <w:szCs w:val="22"/>
        </w:rPr>
        <w:t>For example, consider the following questions:</w:t>
      </w:r>
    </w:p>
    <w:p w:rsidR="00AC592A" w:rsidRPr="00C627B3" w:rsidRDefault="00AC592A" w:rsidP="00AC592A">
      <w:pPr>
        <w:widowControl/>
        <w:numPr>
          <w:ilvl w:val="0"/>
          <w:numId w:val="14"/>
        </w:numPr>
        <w:tabs>
          <w:tab w:val="clear" w:pos="360"/>
          <w:tab w:val="num" w:pos="720"/>
          <w:tab w:val="left" w:pos="1170"/>
        </w:tabs>
        <w:autoSpaceDE/>
        <w:autoSpaceDN/>
        <w:adjustRightInd/>
        <w:ind w:left="720"/>
        <w:rPr>
          <w:rFonts w:ascii="Arial" w:hAnsi="Arial" w:cs="Arial"/>
          <w:sz w:val="22"/>
          <w:szCs w:val="22"/>
        </w:rPr>
      </w:pPr>
      <w:r w:rsidRPr="00C627B3">
        <w:rPr>
          <w:rFonts w:ascii="Arial" w:hAnsi="Arial" w:cs="Arial"/>
          <w:sz w:val="22"/>
          <w:szCs w:val="22"/>
        </w:rPr>
        <w:t>Who participated in the exercise, and who did not?</w:t>
      </w:r>
    </w:p>
    <w:p w:rsidR="00AC592A" w:rsidRPr="00C627B3" w:rsidRDefault="00AC592A" w:rsidP="00AC592A">
      <w:pPr>
        <w:widowControl/>
        <w:numPr>
          <w:ilvl w:val="0"/>
          <w:numId w:val="14"/>
        </w:numPr>
        <w:tabs>
          <w:tab w:val="clear" w:pos="360"/>
          <w:tab w:val="num" w:pos="720"/>
          <w:tab w:val="left" w:pos="1170"/>
        </w:tabs>
        <w:autoSpaceDE/>
        <w:autoSpaceDN/>
        <w:adjustRightInd/>
        <w:ind w:left="720"/>
        <w:rPr>
          <w:rFonts w:ascii="Arial" w:hAnsi="Arial" w:cs="Arial"/>
          <w:sz w:val="22"/>
          <w:szCs w:val="22"/>
        </w:rPr>
      </w:pPr>
      <w:r w:rsidRPr="00C627B3">
        <w:rPr>
          <w:rFonts w:ascii="Arial" w:hAnsi="Arial" w:cs="Arial"/>
          <w:sz w:val="22"/>
          <w:szCs w:val="22"/>
        </w:rPr>
        <w:t>To what extent were the exercise objectives achieved?</w:t>
      </w:r>
    </w:p>
    <w:p w:rsidR="00AC592A" w:rsidRPr="00C627B3" w:rsidRDefault="00AC592A" w:rsidP="00AC592A">
      <w:pPr>
        <w:widowControl/>
        <w:numPr>
          <w:ilvl w:val="0"/>
          <w:numId w:val="14"/>
        </w:numPr>
        <w:tabs>
          <w:tab w:val="clear" w:pos="360"/>
          <w:tab w:val="num" w:pos="720"/>
          <w:tab w:val="left" w:pos="1170"/>
        </w:tabs>
        <w:autoSpaceDE/>
        <w:autoSpaceDN/>
        <w:adjustRightInd/>
        <w:ind w:left="720"/>
        <w:rPr>
          <w:rFonts w:ascii="Arial" w:hAnsi="Arial" w:cs="Arial"/>
          <w:sz w:val="22"/>
          <w:szCs w:val="22"/>
        </w:rPr>
      </w:pPr>
      <w:r w:rsidRPr="00C627B3">
        <w:rPr>
          <w:rFonts w:ascii="Arial" w:hAnsi="Arial" w:cs="Arial"/>
          <w:sz w:val="22"/>
          <w:szCs w:val="22"/>
        </w:rPr>
        <w:t>What lessons were learned?</w:t>
      </w:r>
    </w:p>
    <w:p w:rsidR="00AC592A" w:rsidRPr="00C627B3" w:rsidRDefault="00AC592A" w:rsidP="00AC592A">
      <w:pPr>
        <w:widowControl/>
        <w:numPr>
          <w:ilvl w:val="0"/>
          <w:numId w:val="14"/>
        </w:numPr>
        <w:tabs>
          <w:tab w:val="clear" w:pos="360"/>
          <w:tab w:val="num" w:pos="720"/>
          <w:tab w:val="left" w:pos="1170"/>
        </w:tabs>
        <w:autoSpaceDE/>
        <w:autoSpaceDN/>
        <w:adjustRightInd/>
        <w:ind w:left="720"/>
        <w:rPr>
          <w:rFonts w:ascii="Arial" w:hAnsi="Arial" w:cs="Arial"/>
          <w:sz w:val="22"/>
          <w:szCs w:val="22"/>
        </w:rPr>
      </w:pPr>
      <w:r w:rsidRPr="00C627B3">
        <w:rPr>
          <w:rFonts w:ascii="Arial" w:hAnsi="Arial" w:cs="Arial"/>
          <w:sz w:val="22"/>
          <w:szCs w:val="22"/>
        </w:rPr>
        <w:t>What problems were revealed, and what is needed to resolve them?</w:t>
      </w:r>
    </w:p>
    <w:p w:rsidR="00AC592A" w:rsidRPr="00C627B3" w:rsidRDefault="00AC592A" w:rsidP="00AC592A">
      <w:pPr>
        <w:widowControl/>
        <w:numPr>
          <w:ilvl w:val="0"/>
          <w:numId w:val="14"/>
        </w:numPr>
        <w:tabs>
          <w:tab w:val="clear" w:pos="360"/>
          <w:tab w:val="num" w:pos="720"/>
          <w:tab w:val="left" w:pos="1170"/>
        </w:tabs>
        <w:autoSpaceDE/>
        <w:autoSpaceDN/>
        <w:adjustRightInd/>
        <w:ind w:left="720"/>
        <w:rPr>
          <w:rFonts w:ascii="Arial" w:hAnsi="Arial" w:cs="Arial"/>
          <w:sz w:val="22"/>
          <w:szCs w:val="22"/>
        </w:rPr>
      </w:pPr>
      <w:r w:rsidRPr="00C627B3">
        <w:rPr>
          <w:rFonts w:ascii="Arial" w:hAnsi="Arial" w:cs="Arial"/>
          <w:sz w:val="22"/>
          <w:szCs w:val="22"/>
        </w:rPr>
        <w:t>What improvements were made following past exercises, and have they been tested?</w:t>
      </w:r>
    </w:p>
    <w:tbl>
      <w:tblPr>
        <w:tblStyle w:val="TableGrid"/>
        <w:tblW w:w="0" w:type="auto"/>
        <w:tblInd w:w="18" w:type="dxa"/>
        <w:tblLook w:val="04A0" w:firstRow="1" w:lastRow="0" w:firstColumn="1" w:lastColumn="0" w:noHBand="0" w:noVBand="1"/>
      </w:tblPr>
      <w:tblGrid>
        <w:gridCol w:w="9558"/>
      </w:tblGrid>
      <w:tr w:rsidR="00C26B97" w:rsidTr="001C3D4F">
        <w:tc>
          <w:tcPr>
            <w:tcW w:w="9558" w:type="dxa"/>
          </w:tcPr>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p w:rsidR="00C26B97" w:rsidRDefault="00C26B97" w:rsidP="001C3D4F">
            <w:pPr>
              <w:pStyle w:val="ListParagraph"/>
              <w:ind w:left="0"/>
              <w:rPr>
                <w:rFonts w:ascii="Arial" w:hAnsi="Arial" w:cs="Arial"/>
                <w:sz w:val="22"/>
                <w:szCs w:val="22"/>
              </w:rPr>
            </w:pPr>
          </w:p>
        </w:tc>
      </w:tr>
    </w:tbl>
    <w:p w:rsidR="009A5718" w:rsidRPr="00C26B97" w:rsidRDefault="009A5718" w:rsidP="00C26B97">
      <w:pPr>
        <w:rPr>
          <w:rFonts w:ascii="Arial" w:hAnsi="Arial" w:cs="Arial"/>
          <w:sz w:val="22"/>
          <w:szCs w:val="22"/>
        </w:rPr>
      </w:pPr>
    </w:p>
    <w:sectPr w:rsidR="009A5718" w:rsidRPr="00C26B97" w:rsidSect="00C627B3">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23" w:rsidRDefault="00350823" w:rsidP="00C26B97">
      <w:r>
        <w:separator/>
      </w:r>
    </w:p>
  </w:endnote>
  <w:endnote w:type="continuationSeparator" w:id="0">
    <w:p w:rsidR="00350823" w:rsidRDefault="00350823" w:rsidP="00C2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55110"/>
      <w:docPartObj>
        <w:docPartGallery w:val="Page Numbers (Bottom of Page)"/>
        <w:docPartUnique/>
      </w:docPartObj>
    </w:sdtPr>
    <w:sdtEndPr>
      <w:rPr>
        <w:rFonts w:ascii="Arial" w:hAnsi="Arial" w:cs="Arial"/>
        <w:noProof/>
        <w:sz w:val="22"/>
        <w:szCs w:val="22"/>
      </w:rPr>
    </w:sdtEndPr>
    <w:sdtContent>
      <w:p w:rsidR="00C26B97" w:rsidRPr="00C26B97" w:rsidRDefault="00C26B97">
        <w:pPr>
          <w:pStyle w:val="Footer"/>
          <w:jc w:val="center"/>
          <w:rPr>
            <w:rFonts w:ascii="Arial" w:hAnsi="Arial" w:cs="Arial"/>
            <w:sz w:val="22"/>
            <w:szCs w:val="22"/>
          </w:rPr>
        </w:pPr>
        <w:r w:rsidRPr="00C26B97">
          <w:rPr>
            <w:rFonts w:ascii="Arial" w:hAnsi="Arial" w:cs="Arial"/>
            <w:sz w:val="22"/>
            <w:szCs w:val="22"/>
          </w:rPr>
          <w:fldChar w:fldCharType="begin"/>
        </w:r>
        <w:r w:rsidRPr="00C26B97">
          <w:rPr>
            <w:rFonts w:ascii="Arial" w:hAnsi="Arial" w:cs="Arial"/>
            <w:sz w:val="22"/>
            <w:szCs w:val="22"/>
          </w:rPr>
          <w:instrText xml:space="preserve"> PAGE   \* MERGEFORMAT </w:instrText>
        </w:r>
        <w:r w:rsidRPr="00C26B97">
          <w:rPr>
            <w:rFonts w:ascii="Arial" w:hAnsi="Arial" w:cs="Arial"/>
            <w:sz w:val="22"/>
            <w:szCs w:val="22"/>
          </w:rPr>
          <w:fldChar w:fldCharType="separate"/>
        </w:r>
        <w:r w:rsidR="0060604C">
          <w:rPr>
            <w:rFonts w:ascii="Arial" w:hAnsi="Arial" w:cs="Arial"/>
            <w:noProof/>
            <w:sz w:val="22"/>
            <w:szCs w:val="22"/>
          </w:rPr>
          <w:t>3</w:t>
        </w:r>
        <w:r w:rsidRPr="00C26B97">
          <w:rPr>
            <w:rFonts w:ascii="Arial" w:hAnsi="Arial" w:cs="Arial"/>
            <w:noProof/>
            <w:sz w:val="22"/>
            <w:szCs w:val="22"/>
          </w:rPr>
          <w:fldChar w:fldCharType="end"/>
        </w:r>
      </w:p>
    </w:sdtContent>
  </w:sdt>
  <w:p w:rsidR="00C26B97" w:rsidRDefault="00C2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23" w:rsidRDefault="00350823" w:rsidP="00C26B97">
      <w:r>
        <w:separator/>
      </w:r>
    </w:p>
  </w:footnote>
  <w:footnote w:type="continuationSeparator" w:id="0">
    <w:p w:rsidR="00350823" w:rsidRDefault="00350823" w:rsidP="00C2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6CB1"/>
    <w:multiLevelType w:val="multilevel"/>
    <w:tmpl w:val="5C08F43C"/>
    <w:lvl w:ilvl="0">
      <w:start w:val="1"/>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ADD4F7D"/>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2">
    <w:nsid w:val="2BE402F4"/>
    <w:multiLevelType w:val="hybridMultilevel"/>
    <w:tmpl w:val="08224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5C2BF0"/>
    <w:multiLevelType w:val="hybridMultilevel"/>
    <w:tmpl w:val="85C2F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0B97"/>
    <w:multiLevelType w:val="hybridMultilevel"/>
    <w:tmpl w:val="A48C4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2478E"/>
    <w:multiLevelType w:val="hybridMultilevel"/>
    <w:tmpl w:val="C836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2"/>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9"/>
    <w:rsid w:val="00102D5D"/>
    <w:rsid w:val="00350823"/>
    <w:rsid w:val="00387162"/>
    <w:rsid w:val="005F2CF3"/>
    <w:rsid w:val="0060604C"/>
    <w:rsid w:val="00777729"/>
    <w:rsid w:val="009A5718"/>
    <w:rsid w:val="00AC592A"/>
    <w:rsid w:val="00C26B97"/>
    <w:rsid w:val="00C627B3"/>
    <w:rsid w:val="00CD4AA7"/>
    <w:rsid w:val="00D0194D"/>
    <w:rsid w:val="00FC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1F3C4-5E24-49B6-AAEA-A49E356A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4D"/>
    <w:pPr>
      <w:widowControl w:val="0"/>
      <w:autoSpaceDE w:val="0"/>
      <w:autoSpaceDN w:val="0"/>
      <w:adjustRightInd w:val="0"/>
    </w:pPr>
    <w:rPr>
      <w:rFonts w:ascii="Times" w:hAnsi="Times"/>
      <w:color w:val="000000"/>
      <w:sz w:val="24"/>
      <w:szCs w:val="24"/>
    </w:rPr>
  </w:style>
  <w:style w:type="paragraph" w:styleId="Heading1">
    <w:name w:val="heading 1"/>
    <w:aliases w:val="1 ghost,g"/>
    <w:basedOn w:val="Normal"/>
    <w:next w:val="Normal"/>
    <w:link w:val="Heading1Char"/>
    <w:qFormat/>
    <w:rsid w:val="00D0194D"/>
    <w:pPr>
      <w:widowControl/>
      <w:numPr>
        <w:numId w:val="9"/>
      </w:numPr>
      <w:autoSpaceDE/>
      <w:autoSpaceDN/>
      <w:adjustRightInd/>
      <w:spacing w:after="280" w:line="360" w:lineRule="atLeast"/>
      <w:outlineLvl w:val="0"/>
    </w:pPr>
    <w:rPr>
      <w:rFonts w:ascii="Book Antiqua" w:hAnsi="Book Antiqua"/>
      <w:color w:val="auto"/>
      <w:szCs w:val="20"/>
    </w:rPr>
  </w:style>
  <w:style w:type="paragraph" w:styleId="Heading2">
    <w:name w:val="heading 2"/>
    <w:aliases w:val="2 headline,h"/>
    <w:basedOn w:val="Normal"/>
    <w:next w:val="Normal"/>
    <w:link w:val="Heading2Char"/>
    <w:qFormat/>
    <w:rsid w:val="00D0194D"/>
    <w:pPr>
      <w:keepNext/>
      <w:widowControl/>
      <w:numPr>
        <w:ilvl w:val="1"/>
        <w:numId w:val="9"/>
      </w:numPr>
      <w:autoSpaceDE/>
      <w:autoSpaceDN/>
      <w:adjustRightInd/>
      <w:spacing w:after="280"/>
      <w:outlineLvl w:val="1"/>
    </w:pPr>
    <w:rPr>
      <w:rFonts w:ascii="Book Antiqua" w:hAnsi="Book Antiqua"/>
      <w:b/>
      <w:caps/>
      <w:color w:val="auto"/>
      <w:szCs w:val="20"/>
    </w:rPr>
  </w:style>
  <w:style w:type="paragraph" w:styleId="Heading3">
    <w:name w:val="heading 3"/>
    <w:aliases w:val="3 bullet,b,2"/>
    <w:basedOn w:val="Normal"/>
    <w:link w:val="Heading3Char"/>
    <w:qFormat/>
    <w:rsid w:val="00D0194D"/>
    <w:pPr>
      <w:widowControl/>
      <w:numPr>
        <w:ilvl w:val="2"/>
        <w:numId w:val="9"/>
      </w:numPr>
      <w:autoSpaceDE/>
      <w:autoSpaceDN/>
      <w:adjustRightInd/>
      <w:outlineLvl w:val="2"/>
    </w:pPr>
    <w:rPr>
      <w:rFonts w:ascii="Book Antiqua" w:hAnsi="Book Antiqua"/>
      <w:color w:val="auto"/>
      <w:szCs w:val="20"/>
    </w:rPr>
  </w:style>
  <w:style w:type="paragraph" w:styleId="Heading4">
    <w:name w:val="heading 4"/>
    <w:aliases w:val="4 dash,d,3"/>
    <w:basedOn w:val="Normal"/>
    <w:link w:val="Heading4Char"/>
    <w:qFormat/>
    <w:rsid w:val="00D0194D"/>
    <w:pPr>
      <w:widowControl/>
      <w:numPr>
        <w:ilvl w:val="3"/>
        <w:numId w:val="9"/>
      </w:numPr>
      <w:autoSpaceDE/>
      <w:autoSpaceDN/>
      <w:adjustRightInd/>
      <w:outlineLvl w:val="3"/>
    </w:pPr>
    <w:rPr>
      <w:rFonts w:ascii="Book Antiqua" w:hAnsi="Book Antiqua"/>
      <w:color w:val="auto"/>
      <w:szCs w:val="20"/>
    </w:rPr>
  </w:style>
  <w:style w:type="paragraph" w:styleId="Heading5">
    <w:name w:val="heading 5"/>
    <w:aliases w:val="5 sub-bullet,sb,4"/>
    <w:basedOn w:val="Normal"/>
    <w:link w:val="Heading5Char"/>
    <w:qFormat/>
    <w:rsid w:val="00D0194D"/>
    <w:pPr>
      <w:widowControl/>
      <w:numPr>
        <w:ilvl w:val="4"/>
        <w:numId w:val="9"/>
      </w:numPr>
      <w:autoSpaceDE/>
      <w:autoSpaceDN/>
      <w:adjustRightInd/>
      <w:outlineLvl w:val="4"/>
    </w:pPr>
    <w:rPr>
      <w:rFonts w:ascii="Book Antiqua" w:hAnsi="Book Antiqua"/>
      <w:color w:val="auto"/>
      <w:szCs w:val="20"/>
    </w:rPr>
  </w:style>
  <w:style w:type="paragraph" w:styleId="Heading6">
    <w:name w:val="heading 6"/>
    <w:aliases w:val="sub-dash,sd,5"/>
    <w:basedOn w:val="Normal"/>
    <w:link w:val="Heading6Char"/>
    <w:qFormat/>
    <w:rsid w:val="00D0194D"/>
    <w:pPr>
      <w:widowControl/>
      <w:numPr>
        <w:ilvl w:val="5"/>
        <w:numId w:val="9"/>
      </w:numPr>
      <w:autoSpaceDE/>
      <w:autoSpaceDN/>
      <w:adjustRightInd/>
      <w:outlineLvl w:val="5"/>
    </w:pPr>
    <w:rPr>
      <w:rFonts w:ascii="Book Antiqua" w:hAnsi="Book Antiqua"/>
      <w:color w:val="auto"/>
      <w:szCs w:val="20"/>
    </w:rPr>
  </w:style>
  <w:style w:type="paragraph" w:styleId="Heading7">
    <w:name w:val="heading 7"/>
    <w:basedOn w:val="Normal"/>
    <w:next w:val="Normal"/>
    <w:link w:val="Heading7Char"/>
    <w:qFormat/>
    <w:rsid w:val="00D0194D"/>
    <w:pPr>
      <w:keepNext/>
      <w:widowControl/>
      <w:numPr>
        <w:ilvl w:val="6"/>
        <w:numId w:val="9"/>
      </w:numPr>
      <w:autoSpaceDE/>
      <w:autoSpaceDN/>
      <w:adjustRightInd/>
      <w:jc w:val="center"/>
      <w:outlineLvl w:val="6"/>
    </w:pPr>
    <w:rPr>
      <w:rFonts w:ascii="Book Antiqua" w:hAnsi="Book Antiqua"/>
      <w:b/>
      <w:color w:val="auto"/>
      <w:sz w:val="20"/>
      <w:szCs w:val="20"/>
    </w:rPr>
  </w:style>
  <w:style w:type="paragraph" w:styleId="Heading8">
    <w:name w:val="heading 8"/>
    <w:basedOn w:val="Normal"/>
    <w:next w:val="Normal"/>
    <w:link w:val="Heading8Char"/>
    <w:qFormat/>
    <w:rsid w:val="00D0194D"/>
    <w:pPr>
      <w:keepNext/>
      <w:numPr>
        <w:ilvl w:val="7"/>
        <w:numId w:val="9"/>
      </w:numPr>
      <w:autoSpaceDE/>
      <w:autoSpaceDN/>
      <w:adjustRightInd/>
      <w:jc w:val="center"/>
      <w:outlineLvl w:val="7"/>
    </w:pPr>
    <w:rPr>
      <w:rFonts w:ascii="Book Antiqua" w:hAnsi="Book Antiqua"/>
      <w:b/>
      <w:bCs/>
      <w:color w:val="auto"/>
      <w:sz w:val="32"/>
      <w:szCs w:val="20"/>
    </w:rPr>
  </w:style>
  <w:style w:type="paragraph" w:styleId="Heading9">
    <w:name w:val="heading 9"/>
    <w:basedOn w:val="Normal"/>
    <w:next w:val="Normal"/>
    <w:link w:val="Heading9Char"/>
    <w:qFormat/>
    <w:rsid w:val="00D0194D"/>
    <w:pPr>
      <w:keepNext/>
      <w:widowControl/>
      <w:numPr>
        <w:ilvl w:val="8"/>
        <w:numId w:val="9"/>
      </w:numPr>
      <w:autoSpaceDE/>
      <w:autoSpaceDN/>
      <w:adjustRightInd/>
      <w:outlineLvl w:val="8"/>
    </w:pPr>
    <w:rPr>
      <w:rFonts w:ascii="Book Antiqua" w:hAnsi="Book Antiqua"/>
      <w:b/>
      <w:bCs/>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D0194D"/>
    <w:rPr>
      <w:rFonts w:ascii="Book Antiqua" w:hAnsi="Book Antiqua"/>
      <w:sz w:val="24"/>
    </w:rPr>
  </w:style>
  <w:style w:type="character" w:customStyle="1" w:styleId="Heading2Char">
    <w:name w:val="Heading 2 Char"/>
    <w:aliases w:val="2 headline Char,h Char"/>
    <w:basedOn w:val="DefaultParagraphFont"/>
    <w:link w:val="Heading2"/>
    <w:rsid w:val="00D0194D"/>
    <w:rPr>
      <w:rFonts w:ascii="Book Antiqua" w:hAnsi="Book Antiqua"/>
      <w:b/>
      <w:caps/>
      <w:sz w:val="24"/>
    </w:rPr>
  </w:style>
  <w:style w:type="character" w:customStyle="1" w:styleId="Heading3Char">
    <w:name w:val="Heading 3 Char"/>
    <w:aliases w:val="3 bullet Char,b Char,2 Char"/>
    <w:basedOn w:val="DefaultParagraphFont"/>
    <w:link w:val="Heading3"/>
    <w:rsid w:val="00D0194D"/>
    <w:rPr>
      <w:rFonts w:ascii="Book Antiqua" w:hAnsi="Book Antiqua"/>
      <w:sz w:val="24"/>
    </w:rPr>
  </w:style>
  <w:style w:type="character" w:customStyle="1" w:styleId="Heading4Char">
    <w:name w:val="Heading 4 Char"/>
    <w:aliases w:val="4 dash Char,d Char,3 Char"/>
    <w:basedOn w:val="DefaultParagraphFont"/>
    <w:link w:val="Heading4"/>
    <w:rsid w:val="00D0194D"/>
    <w:rPr>
      <w:rFonts w:ascii="Book Antiqua" w:hAnsi="Book Antiqua"/>
      <w:sz w:val="24"/>
    </w:rPr>
  </w:style>
  <w:style w:type="character" w:customStyle="1" w:styleId="Heading5Char">
    <w:name w:val="Heading 5 Char"/>
    <w:aliases w:val="5 sub-bullet Char,sb Char,4 Char"/>
    <w:basedOn w:val="DefaultParagraphFont"/>
    <w:link w:val="Heading5"/>
    <w:rsid w:val="00D0194D"/>
    <w:rPr>
      <w:rFonts w:ascii="Book Antiqua" w:hAnsi="Book Antiqua"/>
      <w:sz w:val="24"/>
    </w:rPr>
  </w:style>
  <w:style w:type="character" w:customStyle="1" w:styleId="Heading6Char">
    <w:name w:val="Heading 6 Char"/>
    <w:aliases w:val="sub-dash Char,sd Char,5 Char"/>
    <w:basedOn w:val="DefaultParagraphFont"/>
    <w:link w:val="Heading6"/>
    <w:rsid w:val="00D0194D"/>
    <w:rPr>
      <w:rFonts w:ascii="Book Antiqua" w:hAnsi="Book Antiqua"/>
      <w:sz w:val="24"/>
    </w:rPr>
  </w:style>
  <w:style w:type="character" w:customStyle="1" w:styleId="Heading7Char">
    <w:name w:val="Heading 7 Char"/>
    <w:basedOn w:val="DefaultParagraphFont"/>
    <w:link w:val="Heading7"/>
    <w:rsid w:val="00D0194D"/>
    <w:rPr>
      <w:rFonts w:ascii="Book Antiqua" w:hAnsi="Book Antiqua"/>
      <w:b/>
    </w:rPr>
  </w:style>
  <w:style w:type="character" w:customStyle="1" w:styleId="Heading8Char">
    <w:name w:val="Heading 8 Char"/>
    <w:basedOn w:val="DefaultParagraphFont"/>
    <w:link w:val="Heading8"/>
    <w:rsid w:val="00D0194D"/>
    <w:rPr>
      <w:rFonts w:ascii="Book Antiqua" w:hAnsi="Book Antiqua"/>
      <w:b/>
      <w:bCs/>
      <w:sz w:val="32"/>
    </w:rPr>
  </w:style>
  <w:style w:type="character" w:customStyle="1" w:styleId="Heading9Char">
    <w:name w:val="Heading 9 Char"/>
    <w:basedOn w:val="DefaultParagraphFont"/>
    <w:link w:val="Heading9"/>
    <w:rsid w:val="00D0194D"/>
    <w:rPr>
      <w:rFonts w:ascii="Book Antiqua" w:hAnsi="Book Antiqua"/>
      <w:b/>
      <w:bCs/>
      <w:sz w:val="28"/>
    </w:rPr>
  </w:style>
  <w:style w:type="paragraph" w:styleId="Subtitle">
    <w:name w:val="Subtitle"/>
    <w:basedOn w:val="Normal"/>
    <w:link w:val="SubtitleChar"/>
    <w:qFormat/>
    <w:rsid w:val="00D0194D"/>
    <w:pPr>
      <w:widowControl/>
      <w:autoSpaceDE/>
      <w:autoSpaceDN/>
      <w:adjustRightInd/>
    </w:pPr>
    <w:rPr>
      <w:rFonts w:ascii="Book Antiqua" w:hAnsi="Book Antiqua"/>
      <w:b/>
      <w:bCs/>
      <w:color w:val="auto"/>
      <w:sz w:val="32"/>
      <w:szCs w:val="20"/>
    </w:rPr>
  </w:style>
  <w:style w:type="character" w:customStyle="1" w:styleId="SubtitleChar">
    <w:name w:val="Subtitle Char"/>
    <w:basedOn w:val="DefaultParagraphFont"/>
    <w:link w:val="Subtitle"/>
    <w:rsid w:val="00D0194D"/>
    <w:rPr>
      <w:rFonts w:ascii="Book Antiqua" w:hAnsi="Book Antiqua"/>
      <w:b/>
      <w:bCs/>
      <w:sz w:val="32"/>
    </w:rPr>
  </w:style>
  <w:style w:type="paragraph" w:styleId="ListParagraph">
    <w:name w:val="List Paragraph"/>
    <w:basedOn w:val="Normal"/>
    <w:uiPriority w:val="34"/>
    <w:qFormat/>
    <w:rsid w:val="00D0194D"/>
    <w:pPr>
      <w:ind w:left="720"/>
      <w:contextualSpacing/>
    </w:pPr>
  </w:style>
  <w:style w:type="table" w:styleId="TableGrid">
    <w:name w:val="Table Grid"/>
    <w:basedOn w:val="TableNormal"/>
    <w:uiPriority w:val="59"/>
    <w:rsid w:val="0077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text">
    <w:name w:val="cstext"/>
    <w:basedOn w:val="BodyText"/>
    <w:rsid w:val="00777729"/>
    <w:pPr>
      <w:widowControl/>
      <w:autoSpaceDE/>
      <w:autoSpaceDN/>
      <w:adjustRightInd/>
      <w:spacing w:after="240"/>
    </w:pPr>
    <w:rPr>
      <w:rFonts w:ascii="Arial" w:hAnsi="Arial"/>
      <w:color w:val="auto"/>
      <w:sz w:val="22"/>
      <w:szCs w:val="20"/>
    </w:rPr>
  </w:style>
  <w:style w:type="paragraph" w:styleId="BodyText">
    <w:name w:val="Body Text"/>
    <w:basedOn w:val="Normal"/>
    <w:link w:val="BodyTextChar"/>
    <w:uiPriority w:val="99"/>
    <w:semiHidden/>
    <w:unhideWhenUsed/>
    <w:rsid w:val="00777729"/>
    <w:pPr>
      <w:spacing w:after="120"/>
    </w:pPr>
  </w:style>
  <w:style w:type="character" w:customStyle="1" w:styleId="BodyTextChar">
    <w:name w:val="Body Text Char"/>
    <w:basedOn w:val="DefaultParagraphFont"/>
    <w:link w:val="BodyText"/>
    <w:uiPriority w:val="99"/>
    <w:semiHidden/>
    <w:rsid w:val="00777729"/>
    <w:rPr>
      <w:rFonts w:ascii="Times" w:hAnsi="Times"/>
      <w:color w:val="000000"/>
      <w:sz w:val="24"/>
      <w:szCs w:val="24"/>
    </w:rPr>
  </w:style>
  <w:style w:type="paragraph" w:styleId="Header">
    <w:name w:val="header"/>
    <w:basedOn w:val="Normal"/>
    <w:link w:val="HeaderChar"/>
    <w:unhideWhenUsed/>
    <w:rsid w:val="00777729"/>
    <w:pPr>
      <w:widowControl/>
      <w:tabs>
        <w:tab w:val="center" w:pos="4320"/>
        <w:tab w:val="right" w:pos="8640"/>
      </w:tabs>
      <w:autoSpaceDE/>
      <w:autoSpaceDN/>
      <w:adjustRightInd/>
      <w:ind w:left="605"/>
    </w:pPr>
    <w:rPr>
      <w:rFonts w:ascii="Arial" w:hAnsi="Arial"/>
      <w:color w:val="auto"/>
      <w:sz w:val="22"/>
      <w:szCs w:val="20"/>
    </w:rPr>
  </w:style>
  <w:style w:type="character" w:customStyle="1" w:styleId="HeaderChar">
    <w:name w:val="Header Char"/>
    <w:basedOn w:val="DefaultParagraphFont"/>
    <w:link w:val="Header"/>
    <w:rsid w:val="00777729"/>
    <w:rPr>
      <w:rFonts w:ascii="Arial" w:hAnsi="Arial"/>
      <w:sz w:val="22"/>
    </w:rPr>
  </w:style>
  <w:style w:type="paragraph" w:styleId="BodyTextIndent">
    <w:name w:val="Body Text Indent"/>
    <w:basedOn w:val="Normal"/>
    <w:link w:val="BodyTextIndentChar"/>
    <w:uiPriority w:val="99"/>
    <w:semiHidden/>
    <w:unhideWhenUsed/>
    <w:rsid w:val="00AC592A"/>
    <w:pPr>
      <w:spacing w:after="120"/>
      <w:ind w:left="360"/>
    </w:pPr>
  </w:style>
  <w:style w:type="character" w:customStyle="1" w:styleId="BodyTextIndentChar">
    <w:name w:val="Body Text Indent Char"/>
    <w:basedOn w:val="DefaultParagraphFont"/>
    <w:link w:val="BodyTextIndent"/>
    <w:uiPriority w:val="99"/>
    <w:semiHidden/>
    <w:rsid w:val="00AC592A"/>
    <w:rPr>
      <w:rFonts w:ascii="Times" w:hAnsi="Times"/>
      <w:color w:val="000000"/>
      <w:sz w:val="24"/>
      <w:szCs w:val="24"/>
    </w:rPr>
  </w:style>
  <w:style w:type="paragraph" w:customStyle="1" w:styleId="Title2">
    <w:name w:val="Title 2"/>
    <w:basedOn w:val="Title"/>
    <w:rsid w:val="00AC592A"/>
    <w:pPr>
      <w:widowControl/>
      <w:pBdr>
        <w:bottom w:val="none" w:sz="0" w:space="0" w:color="auto"/>
      </w:pBdr>
      <w:autoSpaceDE/>
      <w:autoSpaceDN/>
      <w:adjustRightInd/>
      <w:spacing w:after="0"/>
      <w:contextualSpacing w:val="0"/>
    </w:pPr>
    <w:rPr>
      <w:rFonts w:ascii="Arial" w:eastAsia="Times New Roman" w:hAnsi="Arial" w:cs="Times New Roman"/>
      <w:b/>
      <w:smallCaps/>
      <w:color w:val="auto"/>
      <w:spacing w:val="0"/>
      <w:kern w:val="0"/>
      <w:sz w:val="22"/>
      <w:szCs w:val="20"/>
    </w:rPr>
  </w:style>
  <w:style w:type="paragraph" w:styleId="Title">
    <w:name w:val="Title"/>
    <w:basedOn w:val="Normal"/>
    <w:next w:val="Normal"/>
    <w:link w:val="TitleChar"/>
    <w:qFormat/>
    <w:rsid w:val="00AC5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C592A"/>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C26B97"/>
    <w:pPr>
      <w:tabs>
        <w:tab w:val="center" w:pos="4680"/>
        <w:tab w:val="right" w:pos="9360"/>
      </w:tabs>
    </w:pPr>
  </w:style>
  <w:style w:type="character" w:customStyle="1" w:styleId="FooterChar">
    <w:name w:val="Footer Char"/>
    <w:basedOn w:val="DefaultParagraphFont"/>
    <w:link w:val="Footer"/>
    <w:uiPriority w:val="99"/>
    <w:rsid w:val="00C26B97"/>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Sue</dc:creator>
  <cp:lastModifiedBy>Fagnant Ken</cp:lastModifiedBy>
  <cp:revision>2</cp:revision>
  <dcterms:created xsi:type="dcterms:W3CDTF">2014-05-12T18:03:00Z</dcterms:created>
  <dcterms:modified xsi:type="dcterms:W3CDTF">2014-05-12T18:03:00Z</dcterms:modified>
</cp:coreProperties>
</file>