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A47DD" w14:textId="4EF643BC" w:rsidR="00A9711A" w:rsidRDefault="00A9711A">
      <w:pPr>
        <w:rPr>
          <w:rFonts w:cs="Segoe UI"/>
        </w:rPr>
      </w:pPr>
    </w:p>
    <w:sdt>
      <w:sdtPr>
        <w:rPr>
          <w:rFonts w:cs="Segoe UI"/>
        </w:rPr>
        <w:id w:val="804282215"/>
        <w:docPartObj>
          <w:docPartGallery w:val="Cover Pages"/>
          <w:docPartUnique/>
        </w:docPartObj>
      </w:sdtPr>
      <w:sdtEndPr>
        <w:rPr>
          <w:rFonts w:eastAsiaTheme="majorEastAsia"/>
          <w:b/>
          <w:bCs/>
          <w:color w:val="236373"/>
          <w:sz w:val="36"/>
          <w:szCs w:val="36"/>
        </w:rPr>
      </w:sdtEndPr>
      <w:sdtContent>
        <w:p w14:paraId="09A4FA6C" w14:textId="60FD9502" w:rsidR="00F25B3A" w:rsidRPr="002F444B" w:rsidRDefault="00F25B3A">
          <w:pPr>
            <w:rPr>
              <w:rFonts w:cs="Segoe UI"/>
            </w:rPr>
          </w:pPr>
        </w:p>
        <w:p w14:paraId="0EFB417E" w14:textId="4DB313FE" w:rsidR="00F25B3A" w:rsidRPr="002F444B" w:rsidRDefault="00F25B3A">
          <w:pPr>
            <w:rPr>
              <w:rFonts w:cs="Segoe UI"/>
            </w:rPr>
          </w:pPr>
        </w:p>
        <w:p w14:paraId="6A12D7A1" w14:textId="71C03ACE" w:rsidR="00F25B3A" w:rsidRPr="002F444B" w:rsidRDefault="00F25B3A">
          <w:pPr>
            <w:rPr>
              <w:rFonts w:cs="Segoe UI"/>
            </w:rPr>
          </w:pPr>
        </w:p>
        <w:p w14:paraId="769CE379" w14:textId="7BCF95DC" w:rsidR="00F25B3A" w:rsidRPr="002F444B" w:rsidRDefault="00F25B3A">
          <w:pPr>
            <w:rPr>
              <w:rFonts w:cs="Segoe UI"/>
            </w:rPr>
          </w:pPr>
        </w:p>
        <w:p w14:paraId="65B51154" w14:textId="6E66BFD2" w:rsidR="00F25B3A" w:rsidRPr="002F444B" w:rsidRDefault="00F25B3A">
          <w:pPr>
            <w:rPr>
              <w:rFonts w:cs="Segoe UI"/>
            </w:rPr>
          </w:pPr>
        </w:p>
        <w:p w14:paraId="76D9C23D" w14:textId="1AFD8E2E" w:rsidR="00F25B3A" w:rsidRPr="002F444B" w:rsidRDefault="00F25B3A">
          <w:pPr>
            <w:rPr>
              <w:rFonts w:cs="Segoe UI"/>
            </w:rPr>
          </w:pPr>
        </w:p>
        <w:p w14:paraId="0C444378" w14:textId="31DD1462" w:rsidR="00F25B3A" w:rsidRPr="002F444B" w:rsidRDefault="00F25B3A">
          <w:pPr>
            <w:rPr>
              <w:rFonts w:cs="Segoe UI"/>
            </w:rPr>
          </w:pPr>
        </w:p>
        <w:p w14:paraId="0963B983" w14:textId="51D09C1F" w:rsidR="00F25B3A" w:rsidRPr="002F444B" w:rsidRDefault="00F25B3A" w:rsidP="00B43F80">
          <w:pPr>
            <w:jc w:val="right"/>
            <w:rPr>
              <w:rFonts w:cs="Segoe UI"/>
            </w:rPr>
          </w:pPr>
        </w:p>
        <w:p w14:paraId="4B0240AE" w14:textId="307830DF" w:rsidR="00F25B3A" w:rsidRPr="002F444B" w:rsidRDefault="00F25B3A">
          <w:pPr>
            <w:rPr>
              <w:rFonts w:cs="Segoe UI"/>
            </w:rPr>
          </w:pPr>
        </w:p>
        <w:p w14:paraId="0DF7B6CD" w14:textId="732C9D80" w:rsidR="00F25B3A" w:rsidRPr="002F444B" w:rsidRDefault="00F25B3A">
          <w:pPr>
            <w:rPr>
              <w:rFonts w:cs="Segoe UI"/>
            </w:rPr>
          </w:pPr>
        </w:p>
        <w:p w14:paraId="11A33F33" w14:textId="3EBC3935" w:rsidR="00F25B3A" w:rsidRPr="002F444B" w:rsidRDefault="00F25B3A">
          <w:pPr>
            <w:rPr>
              <w:rFonts w:cs="Segoe UI"/>
            </w:rPr>
          </w:pPr>
        </w:p>
        <w:p w14:paraId="55EB6A23" w14:textId="4353B048" w:rsidR="00F25B3A" w:rsidRPr="002F444B" w:rsidRDefault="00F25B3A">
          <w:pPr>
            <w:rPr>
              <w:rFonts w:cs="Segoe UI"/>
            </w:rPr>
          </w:pPr>
        </w:p>
        <w:p w14:paraId="7C9EA5C0" w14:textId="6D49B0A8" w:rsidR="00F25B3A" w:rsidRPr="002F444B" w:rsidRDefault="00F25B3A">
          <w:pPr>
            <w:rPr>
              <w:rFonts w:cs="Segoe UI"/>
            </w:rPr>
          </w:pPr>
        </w:p>
        <w:p w14:paraId="3F0B0B40" w14:textId="77777777" w:rsidR="00F25B3A" w:rsidRPr="002F444B" w:rsidRDefault="00F25B3A">
          <w:pPr>
            <w:rPr>
              <w:rFonts w:cs="Segoe UI"/>
            </w:rPr>
          </w:pPr>
        </w:p>
        <w:p w14:paraId="4654D1EA" w14:textId="77777777" w:rsidR="00811518" w:rsidRPr="002F444B" w:rsidRDefault="00811518" w:rsidP="00811518">
          <w:pPr>
            <w:pStyle w:val="CoverDate"/>
            <w:ind w:left="-90" w:right="-90"/>
            <w:jc w:val="center"/>
            <w:rPr>
              <w:rFonts w:cs="Segoe UI"/>
              <w:b/>
              <w:color w:val="FFFFFF" w:themeColor="background1"/>
              <w:sz w:val="72"/>
              <w:szCs w:val="72"/>
            </w:rPr>
          </w:pPr>
        </w:p>
        <w:p w14:paraId="3DB1DCC3" w14:textId="57EFDF78" w:rsidR="00811518" w:rsidRDefault="00811518" w:rsidP="00811518">
          <w:pPr>
            <w:pStyle w:val="CoverDate"/>
            <w:ind w:left="-90" w:right="-90"/>
            <w:jc w:val="center"/>
            <w:rPr>
              <w:rFonts w:cs="Segoe UI"/>
              <w:b/>
              <w:color w:val="FFFFFF" w:themeColor="background1"/>
              <w:sz w:val="72"/>
              <w:szCs w:val="72"/>
            </w:rPr>
          </w:pPr>
        </w:p>
        <w:p w14:paraId="285CD2F7" w14:textId="77777777" w:rsidR="00C7709B" w:rsidRPr="002F444B" w:rsidRDefault="00C7709B" w:rsidP="00811518">
          <w:pPr>
            <w:pStyle w:val="CoverDate"/>
            <w:ind w:left="-90" w:right="-90"/>
            <w:jc w:val="center"/>
            <w:rPr>
              <w:rFonts w:cs="Segoe UI"/>
              <w:b/>
              <w:color w:val="FFFFFF" w:themeColor="background1"/>
              <w:sz w:val="72"/>
              <w:szCs w:val="72"/>
            </w:rPr>
          </w:pPr>
        </w:p>
        <w:p w14:paraId="0B02A753" w14:textId="216075EA" w:rsidR="00811518" w:rsidRPr="002F444B" w:rsidRDefault="00C7709B" w:rsidP="00C7709B">
          <w:pPr>
            <w:pStyle w:val="CoverDate"/>
            <w:tabs>
              <w:tab w:val="center" w:pos="4680"/>
              <w:tab w:val="left" w:pos="7838"/>
            </w:tabs>
            <w:ind w:left="-90" w:right="-90"/>
            <w:jc w:val="center"/>
            <w:rPr>
              <w:rFonts w:cs="Segoe UI"/>
              <w:color w:val="FFFFFF" w:themeColor="background1"/>
              <w:sz w:val="36"/>
              <w:szCs w:val="36"/>
            </w:rPr>
          </w:pPr>
          <w:bookmarkStart w:id="0" w:name="_Hlk80974256"/>
          <w:r>
            <w:rPr>
              <w:rFonts w:cs="Segoe UI"/>
              <w:b/>
              <w:color w:val="FFFFFF" w:themeColor="background1"/>
              <w:sz w:val="72"/>
              <w:szCs w:val="72"/>
            </w:rPr>
            <w:br/>
          </w:r>
          <w:r w:rsidR="00FA337E">
            <w:rPr>
              <w:rFonts w:cs="Segoe UI"/>
              <w:b/>
              <w:color w:val="FFFFFF" w:themeColor="background1"/>
              <w:sz w:val="72"/>
              <w:szCs w:val="72"/>
            </w:rPr>
            <w:t>[County] Evacuation Plan</w:t>
          </w:r>
          <w:r w:rsidR="00960AB9">
            <w:rPr>
              <w:rFonts w:cs="Segoe UI"/>
              <w:b/>
              <w:color w:val="FFFFFF" w:themeColor="background1"/>
              <w:sz w:val="72"/>
              <w:szCs w:val="72"/>
            </w:rPr>
            <w:br/>
          </w:r>
          <w:r w:rsidR="007D5F57">
            <w:rPr>
              <w:rFonts w:cs="Segoe UI"/>
              <w:color w:val="FFFFFF" w:themeColor="background1"/>
              <w:sz w:val="36"/>
              <w:szCs w:val="36"/>
            </w:rPr>
            <w:br/>
          </w:r>
          <w:r w:rsidR="00FA337E">
            <w:rPr>
              <w:rFonts w:cs="Segoe UI"/>
              <w:color w:val="FFFFFF" w:themeColor="background1"/>
              <w:sz w:val="36"/>
              <w:szCs w:val="36"/>
            </w:rPr>
            <w:t>[</w:t>
          </w:r>
          <w:r w:rsidR="007B2AC3">
            <w:rPr>
              <w:rFonts w:cs="Segoe UI"/>
              <w:color w:val="FFFFFF" w:themeColor="background1"/>
              <w:sz w:val="36"/>
              <w:szCs w:val="36"/>
            </w:rPr>
            <w:t>Month Year</w:t>
          </w:r>
          <w:r w:rsidR="00FA337E">
            <w:rPr>
              <w:rFonts w:cs="Segoe UI"/>
              <w:color w:val="FFFFFF" w:themeColor="background1"/>
              <w:sz w:val="36"/>
              <w:szCs w:val="36"/>
            </w:rPr>
            <w:t>]</w:t>
          </w:r>
        </w:p>
        <w:bookmarkEnd w:id="0"/>
        <w:p w14:paraId="301840C5" w14:textId="28A3C5BE" w:rsidR="00FA337E" w:rsidRDefault="00811518" w:rsidP="00FA337E">
          <w:pPr>
            <w:jc w:val="center"/>
            <w:rPr>
              <w:rFonts w:eastAsiaTheme="majorEastAsia" w:cs="Segoe UI"/>
              <w:b/>
              <w:bCs/>
              <w:color w:val="236373"/>
              <w:sz w:val="36"/>
              <w:szCs w:val="36"/>
            </w:rPr>
          </w:pPr>
          <w:r w:rsidRPr="002F444B">
            <w:rPr>
              <w:rFonts w:cs="Segoe UI"/>
              <w:b/>
              <w:bCs/>
              <w:noProof/>
              <w:color w:val="FFFFFF" w:themeColor="background1"/>
              <w:sz w:val="42"/>
              <w:szCs w:val="42"/>
            </w:rPr>
            <w:drawing>
              <wp:anchor distT="0" distB="0" distL="114300" distR="114300" simplePos="0" relativeHeight="251659264" behindDoc="1" locked="0" layoutInCell="1" allowOverlap="1" wp14:anchorId="100CBE19" wp14:editId="5DBFC197">
                <wp:simplePos x="0" y="0"/>
                <wp:positionH relativeFrom="page">
                  <wp:posOffset>0</wp:posOffset>
                </wp:positionH>
                <wp:positionV relativeFrom="page">
                  <wp:posOffset>0</wp:posOffset>
                </wp:positionV>
                <wp:extent cx="7772400" cy="10058400"/>
                <wp:effectExtent l="0" t="0" r="0" b="0"/>
                <wp:wrapNone/>
                <wp:docPr id="70" name="Picture 70" descr="The State of Idaho Emergency Operations Plan cover page image. The image shows the Great Seal of the State of Idaho and photographs showing road subsidence, a wildfire, flooding, a winter scene with ice and a downed tree on powerlines, and the City of 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F25B3A" w:rsidRPr="002F444B">
            <w:rPr>
              <w:rFonts w:eastAsiaTheme="majorEastAsia" w:cs="Segoe UI"/>
              <w:b/>
              <w:bCs/>
              <w:color w:val="236373"/>
              <w:sz w:val="36"/>
              <w:szCs w:val="36"/>
            </w:rPr>
            <w:br w:type="page"/>
          </w:r>
        </w:p>
      </w:sdtContent>
    </w:sdt>
    <w:p w14:paraId="69A03BA0" w14:textId="77777777" w:rsidR="004462CA" w:rsidRDefault="004462CA" w:rsidP="00FA337E">
      <w:pPr>
        <w:jc w:val="center"/>
        <w:rPr>
          <w:color w:val="EE0000"/>
        </w:rPr>
      </w:pPr>
    </w:p>
    <w:p w14:paraId="6F0D76A3" w14:textId="77777777" w:rsidR="004462CA" w:rsidRPr="004462CA" w:rsidRDefault="004462CA" w:rsidP="004462CA">
      <w:pPr>
        <w:keepNext/>
        <w:keepLines/>
        <w:spacing w:before="240" w:after="240"/>
        <w:outlineLvl w:val="0"/>
        <w:rPr>
          <w:rFonts w:eastAsiaTheme="majorEastAsia" w:cstheme="majorBidi"/>
          <w:b/>
          <w:bCs/>
          <w:color w:val="236373"/>
          <w:sz w:val="36"/>
          <w:szCs w:val="36"/>
        </w:rPr>
      </w:pPr>
      <w:r w:rsidRPr="004462CA">
        <w:rPr>
          <w:rFonts w:eastAsiaTheme="majorEastAsia" w:cstheme="majorBidi"/>
          <w:b/>
          <w:bCs/>
          <w:color w:val="236373"/>
          <w:sz w:val="36"/>
          <w:szCs w:val="36"/>
        </w:rPr>
        <w:t>Signature Page</w:t>
      </w:r>
    </w:p>
    <w:p w14:paraId="728D4AAA" w14:textId="77777777" w:rsidR="004462CA" w:rsidRPr="004462CA" w:rsidRDefault="004462CA" w:rsidP="004462CA"/>
    <w:p w14:paraId="31765AEA" w14:textId="77777777" w:rsidR="004462CA" w:rsidRPr="004462CA" w:rsidRDefault="004462CA" w:rsidP="004462CA">
      <w:pPr>
        <w:rPr>
          <w:rFonts w:cs="Segoe UI"/>
        </w:rPr>
      </w:pPr>
    </w:p>
    <w:p w14:paraId="248A7FED" w14:textId="77777777" w:rsidR="004462CA" w:rsidRPr="004462CA" w:rsidRDefault="004462CA" w:rsidP="004462CA">
      <w:pPr>
        <w:rPr>
          <w:rFonts w:cs="Segoe UI"/>
          <w:sz w:val="16"/>
        </w:rPr>
      </w:pPr>
    </w:p>
    <w:p w14:paraId="705A746C" w14:textId="77777777" w:rsidR="004462CA" w:rsidRPr="004462CA" w:rsidRDefault="004462CA" w:rsidP="004462CA">
      <w:pPr>
        <w:tabs>
          <w:tab w:val="left" w:pos="3960"/>
          <w:tab w:val="left" w:pos="4320"/>
          <w:tab w:val="right" w:pos="8280"/>
        </w:tabs>
        <w:rPr>
          <w:rFonts w:eastAsia="Times New Roman" w:cs="Segoe UI"/>
          <w:sz w:val="20"/>
          <w:szCs w:val="20"/>
          <w:u w:val="single"/>
        </w:rPr>
      </w:pPr>
      <w:r w:rsidRPr="004462CA">
        <w:rPr>
          <w:rFonts w:eastAsia="Times New Roman" w:cs="Segoe UI"/>
          <w:sz w:val="20"/>
          <w:szCs w:val="20"/>
          <w:u w:val="single"/>
        </w:rPr>
        <w:tab/>
      </w:r>
      <w:r w:rsidRPr="004462CA">
        <w:rPr>
          <w:rFonts w:eastAsia="Times New Roman" w:cs="Segoe UI"/>
          <w:sz w:val="20"/>
          <w:szCs w:val="20"/>
        </w:rPr>
        <w:tab/>
      </w:r>
      <w:r w:rsidRPr="004462CA">
        <w:rPr>
          <w:rFonts w:eastAsia="Times New Roman" w:cs="Segoe UI"/>
          <w:sz w:val="20"/>
          <w:szCs w:val="20"/>
          <w:u w:val="single"/>
        </w:rPr>
        <w:tab/>
      </w:r>
    </w:p>
    <w:p w14:paraId="59313E75"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p>
    <w:p w14:paraId="5135E5A5"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p>
    <w:p w14:paraId="1BB7CE4D" w14:textId="77777777" w:rsidR="004462CA" w:rsidRPr="004462CA" w:rsidRDefault="004462CA" w:rsidP="004462CA">
      <w:pPr>
        <w:tabs>
          <w:tab w:val="left" w:pos="4320"/>
        </w:tabs>
        <w:rPr>
          <w:rFonts w:eastAsia="Times New Roman" w:cs="Segoe UI"/>
          <w:sz w:val="20"/>
        </w:rPr>
      </w:pPr>
    </w:p>
    <w:p w14:paraId="75720DE7" w14:textId="77777777" w:rsidR="004462CA" w:rsidRPr="004462CA" w:rsidRDefault="004462CA" w:rsidP="004462CA">
      <w:pPr>
        <w:tabs>
          <w:tab w:val="left" w:pos="4320"/>
        </w:tabs>
        <w:rPr>
          <w:rFonts w:eastAsia="Times New Roman" w:cs="Segoe UI"/>
          <w:sz w:val="20"/>
        </w:rPr>
      </w:pPr>
    </w:p>
    <w:p w14:paraId="338C3E05" w14:textId="77777777" w:rsidR="004462CA" w:rsidRPr="004462CA" w:rsidRDefault="004462CA" w:rsidP="004462CA">
      <w:pPr>
        <w:tabs>
          <w:tab w:val="left" w:pos="4320"/>
        </w:tabs>
        <w:rPr>
          <w:rFonts w:eastAsia="Times New Roman" w:cs="Segoe UI"/>
          <w:sz w:val="20"/>
        </w:rPr>
      </w:pPr>
    </w:p>
    <w:p w14:paraId="26341D42" w14:textId="77777777" w:rsidR="004462CA" w:rsidRPr="004462CA" w:rsidRDefault="004462CA" w:rsidP="004462CA">
      <w:pPr>
        <w:tabs>
          <w:tab w:val="left" w:pos="3960"/>
          <w:tab w:val="left" w:pos="4320"/>
          <w:tab w:val="right" w:pos="8280"/>
        </w:tabs>
        <w:rPr>
          <w:rFonts w:eastAsia="Times New Roman" w:cs="Segoe UI"/>
          <w:sz w:val="20"/>
          <w:szCs w:val="20"/>
          <w:u w:val="single"/>
        </w:rPr>
      </w:pPr>
      <w:r w:rsidRPr="004462CA">
        <w:rPr>
          <w:rFonts w:eastAsia="Times New Roman" w:cs="Segoe UI"/>
          <w:sz w:val="20"/>
          <w:szCs w:val="20"/>
          <w:u w:val="single"/>
        </w:rPr>
        <w:tab/>
      </w:r>
      <w:r w:rsidRPr="004462CA">
        <w:rPr>
          <w:rFonts w:eastAsia="Times New Roman" w:cs="Segoe UI"/>
          <w:sz w:val="20"/>
          <w:szCs w:val="20"/>
        </w:rPr>
        <w:tab/>
      </w:r>
      <w:r w:rsidRPr="004462CA">
        <w:rPr>
          <w:rFonts w:eastAsia="Times New Roman" w:cs="Segoe UI"/>
          <w:sz w:val="20"/>
          <w:szCs w:val="20"/>
          <w:u w:val="single"/>
        </w:rPr>
        <w:tab/>
      </w:r>
    </w:p>
    <w:p w14:paraId="385345D8"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p>
    <w:p w14:paraId="6DAB3347"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p>
    <w:p w14:paraId="5BDB1364" w14:textId="77777777" w:rsidR="004462CA" w:rsidRPr="004462CA" w:rsidRDefault="004462CA" w:rsidP="004462CA">
      <w:pPr>
        <w:rPr>
          <w:rFonts w:cs="Segoe UI"/>
          <w:sz w:val="16"/>
        </w:rPr>
      </w:pPr>
    </w:p>
    <w:p w14:paraId="7E83D30B" w14:textId="77777777" w:rsidR="004462CA" w:rsidRPr="004462CA" w:rsidRDefault="004462CA" w:rsidP="004462CA">
      <w:pPr>
        <w:rPr>
          <w:rFonts w:cs="Segoe UI"/>
          <w:sz w:val="16"/>
        </w:rPr>
      </w:pPr>
    </w:p>
    <w:p w14:paraId="22444688" w14:textId="77777777" w:rsidR="004462CA" w:rsidRPr="004462CA" w:rsidRDefault="004462CA" w:rsidP="004462CA">
      <w:pPr>
        <w:rPr>
          <w:rFonts w:cs="Segoe UI"/>
          <w:sz w:val="16"/>
        </w:rPr>
      </w:pPr>
    </w:p>
    <w:p w14:paraId="30529ADC" w14:textId="77777777" w:rsidR="004462CA" w:rsidRPr="004462CA" w:rsidRDefault="004462CA" w:rsidP="004462CA">
      <w:pPr>
        <w:tabs>
          <w:tab w:val="left" w:pos="3960"/>
          <w:tab w:val="left" w:pos="4320"/>
          <w:tab w:val="right" w:pos="8280"/>
        </w:tabs>
        <w:rPr>
          <w:rFonts w:eastAsia="Times New Roman" w:cs="Segoe UI"/>
          <w:sz w:val="20"/>
          <w:szCs w:val="20"/>
          <w:u w:val="single"/>
        </w:rPr>
      </w:pPr>
      <w:r w:rsidRPr="004462CA">
        <w:rPr>
          <w:rFonts w:eastAsia="Times New Roman" w:cs="Segoe UI"/>
          <w:sz w:val="20"/>
          <w:szCs w:val="20"/>
          <w:u w:val="single"/>
        </w:rPr>
        <w:tab/>
      </w:r>
      <w:r w:rsidRPr="004462CA">
        <w:rPr>
          <w:rFonts w:eastAsia="Times New Roman" w:cs="Segoe UI"/>
          <w:sz w:val="20"/>
          <w:szCs w:val="20"/>
        </w:rPr>
        <w:tab/>
      </w:r>
      <w:r w:rsidRPr="004462CA">
        <w:rPr>
          <w:rFonts w:eastAsia="Times New Roman" w:cs="Segoe UI"/>
          <w:sz w:val="20"/>
          <w:szCs w:val="20"/>
          <w:u w:val="single"/>
        </w:rPr>
        <w:tab/>
      </w:r>
    </w:p>
    <w:p w14:paraId="6C0BC063"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p>
    <w:p w14:paraId="19E08756"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p>
    <w:p w14:paraId="55B49AF9" w14:textId="77777777" w:rsidR="004462CA" w:rsidRPr="004462CA" w:rsidRDefault="004462CA" w:rsidP="004462CA">
      <w:pPr>
        <w:tabs>
          <w:tab w:val="left" w:pos="4320"/>
        </w:tabs>
        <w:rPr>
          <w:rFonts w:eastAsia="Times New Roman" w:cs="Segoe UI"/>
          <w:sz w:val="20"/>
        </w:rPr>
      </w:pPr>
    </w:p>
    <w:p w14:paraId="0CAA2D29" w14:textId="77777777" w:rsidR="004462CA" w:rsidRPr="004462CA" w:rsidRDefault="004462CA" w:rsidP="004462CA">
      <w:pPr>
        <w:tabs>
          <w:tab w:val="left" w:pos="4320"/>
        </w:tabs>
        <w:rPr>
          <w:rFonts w:eastAsia="Times New Roman" w:cs="Segoe UI"/>
          <w:sz w:val="20"/>
        </w:rPr>
      </w:pPr>
    </w:p>
    <w:p w14:paraId="7793242E" w14:textId="77777777" w:rsidR="004462CA" w:rsidRPr="004462CA" w:rsidRDefault="004462CA" w:rsidP="004462CA">
      <w:pPr>
        <w:tabs>
          <w:tab w:val="left" w:pos="4320"/>
        </w:tabs>
        <w:rPr>
          <w:rFonts w:eastAsia="Times New Roman" w:cs="Segoe UI"/>
          <w:sz w:val="20"/>
        </w:rPr>
      </w:pPr>
    </w:p>
    <w:p w14:paraId="62DFF1F1" w14:textId="77777777" w:rsidR="004462CA" w:rsidRPr="004462CA" w:rsidRDefault="004462CA" w:rsidP="004462CA">
      <w:pPr>
        <w:tabs>
          <w:tab w:val="left" w:pos="3960"/>
          <w:tab w:val="left" w:pos="4320"/>
          <w:tab w:val="right" w:pos="8280"/>
        </w:tabs>
        <w:rPr>
          <w:rFonts w:eastAsia="Times New Roman" w:cs="Segoe UI"/>
          <w:sz w:val="20"/>
          <w:szCs w:val="20"/>
          <w:u w:val="single"/>
        </w:rPr>
      </w:pPr>
      <w:r w:rsidRPr="004462CA">
        <w:rPr>
          <w:rFonts w:eastAsia="Times New Roman" w:cs="Segoe UI"/>
          <w:sz w:val="20"/>
          <w:szCs w:val="20"/>
          <w:u w:val="single"/>
        </w:rPr>
        <w:tab/>
      </w:r>
      <w:r w:rsidRPr="004462CA">
        <w:rPr>
          <w:rFonts w:eastAsia="Times New Roman" w:cs="Segoe UI"/>
          <w:sz w:val="20"/>
          <w:szCs w:val="20"/>
        </w:rPr>
        <w:tab/>
      </w:r>
      <w:r w:rsidRPr="004462CA">
        <w:rPr>
          <w:rFonts w:eastAsia="Times New Roman" w:cs="Segoe UI"/>
          <w:sz w:val="20"/>
          <w:szCs w:val="20"/>
          <w:u w:val="single"/>
        </w:rPr>
        <w:tab/>
      </w:r>
    </w:p>
    <w:p w14:paraId="4451A6DB"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w:t>
      </w:r>
      <w:r w:rsidRPr="004462CA">
        <w:rPr>
          <w:rFonts w:eastAsia="Times New Roman" w:cs="Segoe UI"/>
          <w:sz w:val="20"/>
          <w:highlight w:val="lightGray"/>
        </w:rPr>
        <w:t>), (</w:t>
      </w:r>
      <w:r w:rsidRPr="004462CA">
        <w:rPr>
          <w:rFonts w:eastAsia="Times New Roman" w:cs="Segoe UI"/>
          <w:sz w:val="20"/>
          <w:highlight w:val="lightGray"/>
          <w:u w:val="single"/>
        </w:rPr>
        <w:t>Title</w:t>
      </w:r>
      <w:r w:rsidRPr="004462CA">
        <w:rPr>
          <w:rFonts w:eastAsia="Times New Roman" w:cs="Segoe UI"/>
          <w:sz w:val="20"/>
          <w:highlight w:val="lightGray"/>
        </w:rPr>
        <w:t>)</w:t>
      </w:r>
    </w:p>
    <w:p w14:paraId="0B7B0683" w14:textId="77777777" w:rsidR="004462CA" w:rsidRPr="004462CA" w:rsidRDefault="004462CA" w:rsidP="004462CA">
      <w:pPr>
        <w:tabs>
          <w:tab w:val="left" w:pos="4320"/>
        </w:tabs>
        <w:rPr>
          <w:rFonts w:eastAsia="Times New Roman" w:cs="Segoe UI"/>
          <w:sz w:val="20"/>
        </w:rPr>
      </w:pP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r w:rsidRPr="004462CA">
        <w:rPr>
          <w:rFonts w:eastAsia="Times New Roman" w:cs="Segoe UI"/>
          <w:sz w:val="20"/>
        </w:rPr>
        <w:tab/>
      </w:r>
      <w:r w:rsidRPr="004462CA">
        <w:rPr>
          <w:rFonts w:eastAsia="Times New Roman" w:cs="Segoe UI"/>
          <w:sz w:val="20"/>
          <w:highlight w:val="lightGray"/>
        </w:rPr>
        <w:t>(</w:t>
      </w:r>
      <w:r w:rsidRPr="004462CA">
        <w:rPr>
          <w:rFonts w:eastAsia="Times New Roman" w:cs="Segoe UI"/>
          <w:sz w:val="20"/>
          <w:highlight w:val="lightGray"/>
          <w:u w:val="single"/>
        </w:rPr>
        <w:t>Name of Organization</w:t>
      </w:r>
      <w:r w:rsidRPr="004462CA">
        <w:rPr>
          <w:rFonts w:eastAsia="Times New Roman" w:cs="Segoe UI"/>
          <w:sz w:val="20"/>
          <w:highlight w:val="lightGray"/>
        </w:rPr>
        <w:t>)</w:t>
      </w:r>
    </w:p>
    <w:p w14:paraId="09B59919" w14:textId="77777777" w:rsidR="004462CA" w:rsidRPr="004462CA" w:rsidRDefault="004462CA" w:rsidP="004462CA">
      <w:pPr>
        <w:tabs>
          <w:tab w:val="left" w:pos="4320"/>
        </w:tabs>
        <w:rPr>
          <w:rFonts w:eastAsia="Times New Roman" w:cs="Segoe UI"/>
          <w:sz w:val="20"/>
        </w:rPr>
      </w:pPr>
    </w:p>
    <w:p w14:paraId="310AAF55" w14:textId="77777777" w:rsidR="004462CA" w:rsidRDefault="004462CA" w:rsidP="00FA337E">
      <w:pPr>
        <w:jc w:val="center"/>
        <w:rPr>
          <w:color w:val="EE0000"/>
        </w:rPr>
      </w:pPr>
    </w:p>
    <w:p w14:paraId="318E34B6" w14:textId="77777777" w:rsidR="004462CA" w:rsidRDefault="004462CA" w:rsidP="00FA337E">
      <w:pPr>
        <w:jc w:val="center"/>
        <w:rPr>
          <w:color w:val="EE0000"/>
        </w:rPr>
      </w:pPr>
    </w:p>
    <w:p w14:paraId="7020FB93" w14:textId="77777777" w:rsidR="004462CA" w:rsidRDefault="004462CA" w:rsidP="00FA337E">
      <w:pPr>
        <w:jc w:val="center"/>
        <w:rPr>
          <w:color w:val="EE0000"/>
        </w:rPr>
      </w:pPr>
    </w:p>
    <w:p w14:paraId="2DB7DD62" w14:textId="77777777" w:rsidR="004462CA" w:rsidRDefault="004462CA" w:rsidP="00FA337E">
      <w:pPr>
        <w:jc w:val="center"/>
        <w:rPr>
          <w:color w:val="EE0000"/>
        </w:rPr>
      </w:pPr>
    </w:p>
    <w:p w14:paraId="0F75FC2F" w14:textId="77777777" w:rsidR="004462CA" w:rsidRDefault="004462CA" w:rsidP="00FA337E">
      <w:pPr>
        <w:jc w:val="center"/>
        <w:rPr>
          <w:color w:val="EE0000"/>
        </w:rPr>
      </w:pPr>
    </w:p>
    <w:p w14:paraId="25026B70" w14:textId="77777777" w:rsidR="004462CA" w:rsidRDefault="004462CA" w:rsidP="00FA337E">
      <w:pPr>
        <w:jc w:val="center"/>
        <w:rPr>
          <w:color w:val="EE0000"/>
        </w:rPr>
      </w:pPr>
    </w:p>
    <w:p w14:paraId="069F77B0" w14:textId="77777777" w:rsidR="004462CA" w:rsidRDefault="004462CA" w:rsidP="00FA337E">
      <w:pPr>
        <w:jc w:val="center"/>
        <w:rPr>
          <w:color w:val="EE0000"/>
        </w:rPr>
      </w:pPr>
    </w:p>
    <w:p w14:paraId="79D46556" w14:textId="77777777" w:rsidR="004462CA" w:rsidRDefault="004462CA" w:rsidP="00FA337E">
      <w:pPr>
        <w:jc w:val="center"/>
        <w:rPr>
          <w:color w:val="EE0000"/>
        </w:rPr>
      </w:pPr>
    </w:p>
    <w:p w14:paraId="19F0C92B" w14:textId="77777777" w:rsidR="004462CA" w:rsidRDefault="004462CA" w:rsidP="00FA337E">
      <w:pPr>
        <w:jc w:val="center"/>
        <w:rPr>
          <w:color w:val="EE0000"/>
        </w:rPr>
      </w:pPr>
    </w:p>
    <w:p w14:paraId="627CECAC" w14:textId="77777777" w:rsidR="004462CA" w:rsidRDefault="004462CA" w:rsidP="00FA337E">
      <w:pPr>
        <w:jc w:val="center"/>
        <w:rPr>
          <w:color w:val="EE0000"/>
        </w:rPr>
      </w:pPr>
    </w:p>
    <w:p w14:paraId="5B994F9E" w14:textId="77777777" w:rsidR="004462CA" w:rsidRDefault="004462CA" w:rsidP="00FA337E">
      <w:pPr>
        <w:jc w:val="center"/>
        <w:rPr>
          <w:color w:val="EE0000"/>
        </w:rPr>
      </w:pPr>
    </w:p>
    <w:p w14:paraId="5132D49B" w14:textId="77777777" w:rsidR="004462CA" w:rsidRDefault="004462CA" w:rsidP="00FA337E">
      <w:pPr>
        <w:jc w:val="center"/>
        <w:rPr>
          <w:color w:val="EE0000"/>
        </w:rPr>
      </w:pPr>
    </w:p>
    <w:p w14:paraId="45DFD7FC" w14:textId="77777777" w:rsidR="004462CA" w:rsidRDefault="004462CA" w:rsidP="00FA337E">
      <w:pPr>
        <w:jc w:val="center"/>
        <w:rPr>
          <w:color w:val="EE0000"/>
        </w:rPr>
      </w:pPr>
    </w:p>
    <w:p w14:paraId="07C8D9D2" w14:textId="77777777" w:rsidR="004462CA" w:rsidRDefault="004462CA" w:rsidP="00FA337E">
      <w:pPr>
        <w:jc w:val="center"/>
        <w:rPr>
          <w:color w:val="EE0000"/>
        </w:rPr>
      </w:pPr>
    </w:p>
    <w:p w14:paraId="556246A8" w14:textId="77777777" w:rsidR="004462CA" w:rsidRDefault="004462CA" w:rsidP="00FA337E">
      <w:pPr>
        <w:jc w:val="center"/>
        <w:rPr>
          <w:color w:val="EE0000"/>
        </w:rPr>
      </w:pPr>
    </w:p>
    <w:p w14:paraId="719C1F72" w14:textId="77777777" w:rsidR="004462CA" w:rsidRDefault="004462CA" w:rsidP="00FA337E">
      <w:pPr>
        <w:jc w:val="center"/>
        <w:rPr>
          <w:color w:val="EE0000"/>
        </w:rPr>
      </w:pPr>
    </w:p>
    <w:p w14:paraId="00184038" w14:textId="77777777" w:rsidR="004462CA" w:rsidRDefault="004462CA" w:rsidP="00FA337E">
      <w:pPr>
        <w:jc w:val="center"/>
        <w:rPr>
          <w:color w:val="EE0000"/>
        </w:rPr>
      </w:pPr>
    </w:p>
    <w:p w14:paraId="4FDCEA31" w14:textId="77777777" w:rsidR="004462CA" w:rsidRDefault="004462CA" w:rsidP="00FA337E">
      <w:pPr>
        <w:jc w:val="center"/>
        <w:rPr>
          <w:color w:val="EE0000"/>
        </w:rPr>
      </w:pPr>
    </w:p>
    <w:p w14:paraId="1DCD7C6A" w14:textId="6BE842EF" w:rsidR="004462CA" w:rsidRPr="004462CA" w:rsidRDefault="004462CA" w:rsidP="004462CA">
      <w:pPr>
        <w:keepNext/>
        <w:keepLines/>
        <w:spacing w:before="240" w:after="240"/>
        <w:outlineLvl w:val="0"/>
        <w:rPr>
          <w:rFonts w:eastAsiaTheme="majorEastAsia" w:cstheme="majorBidi"/>
          <w:b/>
          <w:bCs/>
          <w:color w:val="236373"/>
          <w:sz w:val="36"/>
          <w:szCs w:val="36"/>
        </w:rPr>
      </w:pPr>
      <w:r w:rsidRPr="004462CA">
        <w:rPr>
          <w:rFonts w:eastAsiaTheme="majorEastAsia" w:cstheme="majorBidi"/>
          <w:b/>
          <w:bCs/>
          <w:color w:val="236373"/>
          <w:sz w:val="36"/>
          <w:szCs w:val="36"/>
        </w:rPr>
        <w:t>Record of Changes</w:t>
      </w:r>
      <w:r>
        <w:rPr>
          <w:rFonts w:eastAsiaTheme="majorEastAsia" w:cstheme="majorBidi"/>
          <w:b/>
          <w:bCs/>
          <w:color w:val="236373"/>
          <w:sz w:val="36"/>
          <w:szCs w:val="36"/>
        </w:rPr>
        <w:t xml:space="preserve"> </w:t>
      </w:r>
    </w:p>
    <w:tbl>
      <w:tblPr>
        <w:tblStyle w:val="TableGrid1"/>
        <w:tblW w:w="4963" w:type="pct"/>
        <w:tblLook w:val="04A0" w:firstRow="1" w:lastRow="0" w:firstColumn="1" w:lastColumn="0" w:noHBand="0" w:noVBand="1"/>
      </w:tblPr>
      <w:tblGrid>
        <w:gridCol w:w="851"/>
        <w:gridCol w:w="980"/>
        <w:gridCol w:w="5601"/>
        <w:gridCol w:w="1849"/>
      </w:tblGrid>
      <w:tr w:rsidR="004462CA" w:rsidRPr="004462CA" w14:paraId="670BD275" w14:textId="77777777">
        <w:tc>
          <w:tcPr>
            <w:tcW w:w="466" w:type="pct"/>
            <w:shd w:val="clear" w:color="auto" w:fill="236373"/>
          </w:tcPr>
          <w:p w14:paraId="6F2ABAC8" w14:textId="77777777" w:rsidR="004462CA" w:rsidRPr="004462CA" w:rsidRDefault="004462CA" w:rsidP="004462CA">
            <w:pPr>
              <w:spacing w:before="120" w:after="120"/>
              <w:jc w:val="center"/>
              <w:rPr>
                <w:rFonts w:eastAsia="Arial" w:cs="Segoe UI"/>
                <w:b/>
                <w:color w:val="FFFFFF" w:themeColor="background1"/>
              </w:rPr>
            </w:pPr>
            <w:r w:rsidRPr="004462CA">
              <w:rPr>
                <w:rFonts w:eastAsia="Arial" w:cs="Segoe UI"/>
                <w:b/>
                <w:color w:val="FFFFFF" w:themeColor="background1"/>
              </w:rPr>
              <w:t>Date</w:t>
            </w:r>
          </w:p>
        </w:tc>
        <w:tc>
          <w:tcPr>
            <w:tcW w:w="506" w:type="pct"/>
            <w:shd w:val="clear" w:color="auto" w:fill="236373"/>
          </w:tcPr>
          <w:p w14:paraId="554C8769" w14:textId="77777777" w:rsidR="004462CA" w:rsidRPr="004462CA" w:rsidRDefault="004462CA" w:rsidP="004462CA">
            <w:pPr>
              <w:spacing w:before="120" w:after="120"/>
              <w:jc w:val="center"/>
              <w:rPr>
                <w:rFonts w:eastAsia="Arial" w:cs="Segoe UI"/>
                <w:b/>
                <w:color w:val="FFFFFF" w:themeColor="background1"/>
              </w:rPr>
            </w:pPr>
            <w:r w:rsidRPr="004462CA">
              <w:rPr>
                <w:rFonts w:eastAsia="Arial" w:cs="Segoe UI"/>
                <w:b/>
                <w:color w:val="FFFFFF" w:themeColor="background1"/>
              </w:rPr>
              <w:t>Plan Section</w:t>
            </w:r>
          </w:p>
        </w:tc>
        <w:tc>
          <w:tcPr>
            <w:tcW w:w="3025" w:type="pct"/>
            <w:shd w:val="clear" w:color="auto" w:fill="236373"/>
          </w:tcPr>
          <w:p w14:paraId="73F3B19D" w14:textId="77777777" w:rsidR="004462CA" w:rsidRPr="004462CA" w:rsidRDefault="004462CA" w:rsidP="004462CA">
            <w:pPr>
              <w:spacing w:before="120" w:after="120"/>
              <w:jc w:val="center"/>
              <w:rPr>
                <w:rFonts w:eastAsia="Arial" w:cs="Segoe UI"/>
                <w:b/>
                <w:color w:val="FFFFFF" w:themeColor="background1"/>
              </w:rPr>
            </w:pPr>
            <w:r w:rsidRPr="004462CA">
              <w:rPr>
                <w:rFonts w:eastAsia="Arial" w:cs="Segoe UI"/>
                <w:b/>
                <w:color w:val="FFFFFF" w:themeColor="background1"/>
              </w:rPr>
              <w:t>Change</w:t>
            </w:r>
          </w:p>
        </w:tc>
        <w:tc>
          <w:tcPr>
            <w:tcW w:w="1003" w:type="pct"/>
            <w:shd w:val="clear" w:color="auto" w:fill="236373"/>
          </w:tcPr>
          <w:p w14:paraId="66F1D882" w14:textId="77777777" w:rsidR="004462CA" w:rsidRPr="004462CA" w:rsidRDefault="004462CA" w:rsidP="004462CA">
            <w:pPr>
              <w:spacing w:before="120" w:after="120"/>
              <w:jc w:val="center"/>
              <w:rPr>
                <w:rFonts w:eastAsia="Arial" w:cs="Segoe UI"/>
                <w:b/>
                <w:color w:val="FFFFFF" w:themeColor="background1"/>
              </w:rPr>
            </w:pPr>
            <w:r w:rsidRPr="004462CA">
              <w:rPr>
                <w:rFonts w:eastAsia="Arial" w:cs="Segoe UI"/>
                <w:b/>
                <w:color w:val="FFFFFF" w:themeColor="background1"/>
              </w:rPr>
              <w:t>Who Posted</w:t>
            </w:r>
          </w:p>
        </w:tc>
      </w:tr>
      <w:tr w:rsidR="004462CA" w:rsidRPr="004462CA" w14:paraId="7D321B01" w14:textId="77777777">
        <w:trPr>
          <w:trHeight w:val="720"/>
        </w:trPr>
        <w:tc>
          <w:tcPr>
            <w:tcW w:w="466" w:type="pct"/>
          </w:tcPr>
          <w:p w14:paraId="4B95CD89" w14:textId="77777777" w:rsidR="004462CA" w:rsidRPr="004462CA" w:rsidRDefault="004462CA" w:rsidP="004462CA">
            <w:pPr>
              <w:spacing w:before="40" w:after="40"/>
              <w:rPr>
                <w:rFonts w:eastAsia="Arial" w:cs="Arial"/>
                <w:szCs w:val="18"/>
              </w:rPr>
            </w:pPr>
          </w:p>
        </w:tc>
        <w:tc>
          <w:tcPr>
            <w:tcW w:w="506" w:type="pct"/>
          </w:tcPr>
          <w:p w14:paraId="4CFAE459" w14:textId="77777777" w:rsidR="004462CA" w:rsidRPr="004462CA" w:rsidRDefault="004462CA" w:rsidP="004462CA">
            <w:pPr>
              <w:spacing w:before="40" w:after="40"/>
              <w:rPr>
                <w:rFonts w:eastAsia="Arial" w:cs="Arial"/>
                <w:szCs w:val="18"/>
              </w:rPr>
            </w:pPr>
          </w:p>
        </w:tc>
        <w:tc>
          <w:tcPr>
            <w:tcW w:w="3025" w:type="pct"/>
          </w:tcPr>
          <w:p w14:paraId="50171388" w14:textId="77777777" w:rsidR="004462CA" w:rsidRPr="004462CA" w:rsidRDefault="004462CA" w:rsidP="004462CA">
            <w:pPr>
              <w:spacing w:before="40" w:after="40"/>
              <w:rPr>
                <w:rFonts w:eastAsia="Arial" w:cs="Arial"/>
                <w:szCs w:val="18"/>
              </w:rPr>
            </w:pPr>
          </w:p>
        </w:tc>
        <w:tc>
          <w:tcPr>
            <w:tcW w:w="1003" w:type="pct"/>
          </w:tcPr>
          <w:p w14:paraId="20552326" w14:textId="77777777" w:rsidR="004462CA" w:rsidRPr="004462CA" w:rsidRDefault="004462CA" w:rsidP="004462CA">
            <w:pPr>
              <w:spacing w:before="40" w:after="40"/>
              <w:rPr>
                <w:rFonts w:eastAsia="Arial" w:cs="Arial"/>
                <w:szCs w:val="18"/>
              </w:rPr>
            </w:pPr>
          </w:p>
        </w:tc>
      </w:tr>
      <w:tr w:rsidR="004462CA" w:rsidRPr="004462CA" w14:paraId="46F6E274" w14:textId="77777777">
        <w:trPr>
          <w:trHeight w:val="720"/>
        </w:trPr>
        <w:tc>
          <w:tcPr>
            <w:tcW w:w="466" w:type="pct"/>
          </w:tcPr>
          <w:p w14:paraId="0642EA08" w14:textId="77777777" w:rsidR="004462CA" w:rsidRPr="004462CA" w:rsidRDefault="004462CA" w:rsidP="004462CA">
            <w:pPr>
              <w:spacing w:before="40" w:after="40"/>
              <w:rPr>
                <w:rFonts w:eastAsia="Arial" w:cs="Arial"/>
                <w:szCs w:val="18"/>
              </w:rPr>
            </w:pPr>
          </w:p>
        </w:tc>
        <w:tc>
          <w:tcPr>
            <w:tcW w:w="506" w:type="pct"/>
          </w:tcPr>
          <w:p w14:paraId="5018E157" w14:textId="77777777" w:rsidR="004462CA" w:rsidRPr="004462CA" w:rsidRDefault="004462CA" w:rsidP="004462CA">
            <w:pPr>
              <w:spacing w:before="40" w:after="40"/>
              <w:rPr>
                <w:rFonts w:eastAsia="Arial" w:cs="Arial"/>
                <w:szCs w:val="18"/>
              </w:rPr>
            </w:pPr>
          </w:p>
        </w:tc>
        <w:tc>
          <w:tcPr>
            <w:tcW w:w="3025" w:type="pct"/>
          </w:tcPr>
          <w:p w14:paraId="6589956E" w14:textId="77777777" w:rsidR="004462CA" w:rsidRPr="004462CA" w:rsidRDefault="004462CA" w:rsidP="004462CA">
            <w:pPr>
              <w:spacing w:before="40" w:after="40"/>
              <w:rPr>
                <w:rFonts w:eastAsia="Arial" w:cs="Arial"/>
                <w:szCs w:val="18"/>
              </w:rPr>
            </w:pPr>
          </w:p>
        </w:tc>
        <w:tc>
          <w:tcPr>
            <w:tcW w:w="1003" w:type="pct"/>
          </w:tcPr>
          <w:p w14:paraId="6A367A18" w14:textId="77777777" w:rsidR="004462CA" w:rsidRPr="004462CA" w:rsidRDefault="004462CA" w:rsidP="004462CA">
            <w:pPr>
              <w:spacing w:before="40" w:after="40"/>
              <w:rPr>
                <w:rFonts w:eastAsia="Arial" w:cs="Arial"/>
                <w:szCs w:val="18"/>
              </w:rPr>
            </w:pPr>
          </w:p>
        </w:tc>
      </w:tr>
      <w:tr w:rsidR="004462CA" w:rsidRPr="004462CA" w14:paraId="07BD3911" w14:textId="77777777">
        <w:trPr>
          <w:trHeight w:val="720"/>
        </w:trPr>
        <w:tc>
          <w:tcPr>
            <w:tcW w:w="466" w:type="pct"/>
          </w:tcPr>
          <w:p w14:paraId="085A6006" w14:textId="77777777" w:rsidR="004462CA" w:rsidRPr="004462CA" w:rsidRDefault="004462CA" w:rsidP="004462CA">
            <w:pPr>
              <w:spacing w:before="40" w:after="40"/>
              <w:rPr>
                <w:rFonts w:eastAsia="Arial" w:cs="Arial"/>
                <w:szCs w:val="18"/>
              </w:rPr>
            </w:pPr>
          </w:p>
        </w:tc>
        <w:tc>
          <w:tcPr>
            <w:tcW w:w="506" w:type="pct"/>
          </w:tcPr>
          <w:p w14:paraId="0E227E87" w14:textId="77777777" w:rsidR="004462CA" w:rsidRPr="004462CA" w:rsidRDefault="004462CA" w:rsidP="004462CA">
            <w:pPr>
              <w:spacing w:before="40" w:after="40"/>
              <w:rPr>
                <w:rFonts w:eastAsia="Arial" w:cs="Arial"/>
                <w:szCs w:val="18"/>
              </w:rPr>
            </w:pPr>
          </w:p>
        </w:tc>
        <w:tc>
          <w:tcPr>
            <w:tcW w:w="3025" w:type="pct"/>
          </w:tcPr>
          <w:p w14:paraId="5C5CCB4C" w14:textId="77777777" w:rsidR="004462CA" w:rsidRPr="004462CA" w:rsidRDefault="004462CA" w:rsidP="004462CA">
            <w:pPr>
              <w:spacing w:before="40" w:after="40"/>
              <w:rPr>
                <w:rFonts w:eastAsia="Arial" w:cs="Arial"/>
                <w:szCs w:val="18"/>
              </w:rPr>
            </w:pPr>
          </w:p>
        </w:tc>
        <w:tc>
          <w:tcPr>
            <w:tcW w:w="1003" w:type="pct"/>
          </w:tcPr>
          <w:p w14:paraId="6EEFFCAC" w14:textId="77777777" w:rsidR="004462CA" w:rsidRPr="004462CA" w:rsidRDefault="004462CA" w:rsidP="004462CA">
            <w:pPr>
              <w:spacing w:before="40" w:after="40"/>
              <w:rPr>
                <w:rFonts w:eastAsia="Arial" w:cs="Arial"/>
                <w:szCs w:val="18"/>
              </w:rPr>
            </w:pPr>
          </w:p>
        </w:tc>
      </w:tr>
      <w:tr w:rsidR="004462CA" w:rsidRPr="004462CA" w14:paraId="43BBC343" w14:textId="77777777">
        <w:trPr>
          <w:trHeight w:val="720"/>
        </w:trPr>
        <w:tc>
          <w:tcPr>
            <w:tcW w:w="466" w:type="pct"/>
          </w:tcPr>
          <w:p w14:paraId="0142E7EB" w14:textId="77777777" w:rsidR="004462CA" w:rsidRPr="004462CA" w:rsidRDefault="004462CA" w:rsidP="004462CA">
            <w:pPr>
              <w:spacing w:before="40" w:after="40"/>
              <w:rPr>
                <w:rFonts w:eastAsia="Arial" w:cs="Arial"/>
                <w:szCs w:val="18"/>
              </w:rPr>
            </w:pPr>
          </w:p>
        </w:tc>
        <w:tc>
          <w:tcPr>
            <w:tcW w:w="506" w:type="pct"/>
          </w:tcPr>
          <w:p w14:paraId="7EC7D252" w14:textId="77777777" w:rsidR="004462CA" w:rsidRPr="004462CA" w:rsidRDefault="004462CA" w:rsidP="004462CA">
            <w:pPr>
              <w:spacing w:before="40" w:after="40"/>
              <w:rPr>
                <w:rFonts w:eastAsia="Arial" w:cs="Arial"/>
                <w:szCs w:val="18"/>
              </w:rPr>
            </w:pPr>
          </w:p>
        </w:tc>
        <w:tc>
          <w:tcPr>
            <w:tcW w:w="3025" w:type="pct"/>
          </w:tcPr>
          <w:p w14:paraId="52DC9D95" w14:textId="77777777" w:rsidR="004462CA" w:rsidRPr="004462CA" w:rsidRDefault="004462CA" w:rsidP="004462CA">
            <w:pPr>
              <w:spacing w:before="40" w:after="40"/>
              <w:rPr>
                <w:rFonts w:eastAsia="Arial" w:cs="Arial"/>
                <w:szCs w:val="18"/>
              </w:rPr>
            </w:pPr>
          </w:p>
        </w:tc>
        <w:tc>
          <w:tcPr>
            <w:tcW w:w="1003" w:type="pct"/>
          </w:tcPr>
          <w:p w14:paraId="74964401" w14:textId="77777777" w:rsidR="004462CA" w:rsidRPr="004462CA" w:rsidRDefault="004462CA" w:rsidP="004462CA">
            <w:pPr>
              <w:spacing w:before="40" w:after="40"/>
              <w:rPr>
                <w:rFonts w:eastAsia="Arial" w:cs="Arial"/>
                <w:szCs w:val="18"/>
              </w:rPr>
            </w:pPr>
          </w:p>
        </w:tc>
      </w:tr>
      <w:tr w:rsidR="004462CA" w:rsidRPr="004462CA" w14:paraId="721A8156" w14:textId="77777777">
        <w:trPr>
          <w:trHeight w:val="720"/>
        </w:trPr>
        <w:tc>
          <w:tcPr>
            <w:tcW w:w="466" w:type="pct"/>
          </w:tcPr>
          <w:p w14:paraId="153EC692" w14:textId="77777777" w:rsidR="004462CA" w:rsidRPr="004462CA" w:rsidRDefault="004462CA" w:rsidP="004462CA">
            <w:pPr>
              <w:spacing w:before="40" w:after="40"/>
              <w:rPr>
                <w:rFonts w:eastAsia="Arial" w:cs="Arial"/>
                <w:szCs w:val="18"/>
              </w:rPr>
            </w:pPr>
          </w:p>
        </w:tc>
        <w:tc>
          <w:tcPr>
            <w:tcW w:w="506" w:type="pct"/>
          </w:tcPr>
          <w:p w14:paraId="245491BA" w14:textId="77777777" w:rsidR="004462CA" w:rsidRPr="004462CA" w:rsidRDefault="004462CA" w:rsidP="004462CA">
            <w:pPr>
              <w:spacing w:before="40" w:after="40"/>
              <w:rPr>
                <w:rFonts w:eastAsia="Arial" w:cs="Arial"/>
                <w:szCs w:val="18"/>
              </w:rPr>
            </w:pPr>
          </w:p>
        </w:tc>
        <w:tc>
          <w:tcPr>
            <w:tcW w:w="3025" w:type="pct"/>
          </w:tcPr>
          <w:p w14:paraId="5B67595F" w14:textId="77777777" w:rsidR="004462CA" w:rsidRPr="004462CA" w:rsidRDefault="004462CA" w:rsidP="004462CA">
            <w:pPr>
              <w:spacing w:before="40" w:after="40"/>
              <w:rPr>
                <w:rFonts w:eastAsia="Arial" w:cs="Arial"/>
                <w:szCs w:val="18"/>
              </w:rPr>
            </w:pPr>
          </w:p>
        </w:tc>
        <w:tc>
          <w:tcPr>
            <w:tcW w:w="1003" w:type="pct"/>
          </w:tcPr>
          <w:p w14:paraId="26DC7252" w14:textId="77777777" w:rsidR="004462CA" w:rsidRPr="004462CA" w:rsidRDefault="004462CA" w:rsidP="004462CA">
            <w:pPr>
              <w:spacing w:before="40" w:after="40"/>
              <w:rPr>
                <w:rFonts w:eastAsia="Arial" w:cs="Arial"/>
                <w:szCs w:val="18"/>
              </w:rPr>
            </w:pPr>
          </w:p>
        </w:tc>
      </w:tr>
      <w:tr w:rsidR="004462CA" w:rsidRPr="004462CA" w14:paraId="37BD7CD9" w14:textId="77777777">
        <w:trPr>
          <w:trHeight w:val="720"/>
        </w:trPr>
        <w:tc>
          <w:tcPr>
            <w:tcW w:w="466" w:type="pct"/>
          </w:tcPr>
          <w:p w14:paraId="7DE0C05E" w14:textId="77777777" w:rsidR="004462CA" w:rsidRPr="004462CA" w:rsidRDefault="004462CA" w:rsidP="004462CA">
            <w:pPr>
              <w:spacing w:before="40" w:after="40"/>
              <w:rPr>
                <w:rFonts w:eastAsia="Arial" w:cs="Arial"/>
                <w:szCs w:val="18"/>
              </w:rPr>
            </w:pPr>
          </w:p>
        </w:tc>
        <w:tc>
          <w:tcPr>
            <w:tcW w:w="506" w:type="pct"/>
          </w:tcPr>
          <w:p w14:paraId="3240C75E" w14:textId="77777777" w:rsidR="004462CA" w:rsidRPr="004462CA" w:rsidRDefault="004462CA" w:rsidP="004462CA">
            <w:pPr>
              <w:spacing w:before="40" w:after="40"/>
              <w:rPr>
                <w:rFonts w:eastAsia="Arial" w:cs="Arial"/>
                <w:szCs w:val="18"/>
              </w:rPr>
            </w:pPr>
          </w:p>
        </w:tc>
        <w:tc>
          <w:tcPr>
            <w:tcW w:w="3025" w:type="pct"/>
          </w:tcPr>
          <w:p w14:paraId="7A2D264E" w14:textId="77777777" w:rsidR="004462CA" w:rsidRPr="004462CA" w:rsidRDefault="004462CA" w:rsidP="004462CA">
            <w:pPr>
              <w:spacing w:before="40" w:after="40"/>
              <w:rPr>
                <w:rFonts w:eastAsia="Arial" w:cs="Arial"/>
                <w:szCs w:val="18"/>
              </w:rPr>
            </w:pPr>
          </w:p>
        </w:tc>
        <w:tc>
          <w:tcPr>
            <w:tcW w:w="1003" w:type="pct"/>
          </w:tcPr>
          <w:p w14:paraId="31237147" w14:textId="77777777" w:rsidR="004462CA" w:rsidRPr="004462CA" w:rsidRDefault="004462CA" w:rsidP="004462CA">
            <w:pPr>
              <w:spacing w:before="40" w:after="40"/>
              <w:rPr>
                <w:rFonts w:eastAsia="Arial" w:cs="Arial"/>
                <w:szCs w:val="18"/>
              </w:rPr>
            </w:pPr>
          </w:p>
        </w:tc>
      </w:tr>
      <w:tr w:rsidR="004462CA" w:rsidRPr="004462CA" w14:paraId="6A869816" w14:textId="77777777">
        <w:trPr>
          <w:trHeight w:val="720"/>
        </w:trPr>
        <w:tc>
          <w:tcPr>
            <w:tcW w:w="466" w:type="pct"/>
          </w:tcPr>
          <w:p w14:paraId="7B6B5251" w14:textId="77777777" w:rsidR="004462CA" w:rsidRPr="004462CA" w:rsidRDefault="004462CA" w:rsidP="004462CA">
            <w:pPr>
              <w:spacing w:before="40" w:after="40"/>
              <w:rPr>
                <w:rFonts w:eastAsia="Arial" w:cs="Arial"/>
                <w:szCs w:val="18"/>
              </w:rPr>
            </w:pPr>
          </w:p>
        </w:tc>
        <w:tc>
          <w:tcPr>
            <w:tcW w:w="506" w:type="pct"/>
          </w:tcPr>
          <w:p w14:paraId="5F41E42F" w14:textId="77777777" w:rsidR="004462CA" w:rsidRPr="004462CA" w:rsidRDefault="004462CA" w:rsidP="004462CA">
            <w:pPr>
              <w:spacing w:before="40" w:after="40"/>
              <w:rPr>
                <w:rFonts w:eastAsia="Arial" w:cs="Arial"/>
                <w:szCs w:val="18"/>
              </w:rPr>
            </w:pPr>
          </w:p>
        </w:tc>
        <w:tc>
          <w:tcPr>
            <w:tcW w:w="3025" w:type="pct"/>
          </w:tcPr>
          <w:p w14:paraId="7DDBDB87" w14:textId="77777777" w:rsidR="004462CA" w:rsidRPr="004462CA" w:rsidRDefault="004462CA" w:rsidP="004462CA">
            <w:pPr>
              <w:spacing w:before="40" w:after="40"/>
              <w:rPr>
                <w:rFonts w:eastAsia="Arial" w:cs="Arial"/>
                <w:szCs w:val="18"/>
              </w:rPr>
            </w:pPr>
          </w:p>
        </w:tc>
        <w:tc>
          <w:tcPr>
            <w:tcW w:w="1003" w:type="pct"/>
          </w:tcPr>
          <w:p w14:paraId="7681BEEE" w14:textId="77777777" w:rsidR="004462CA" w:rsidRPr="004462CA" w:rsidRDefault="004462CA" w:rsidP="004462CA">
            <w:pPr>
              <w:spacing w:before="40" w:after="40"/>
              <w:rPr>
                <w:rFonts w:eastAsia="Arial" w:cs="Arial"/>
                <w:szCs w:val="18"/>
              </w:rPr>
            </w:pPr>
          </w:p>
        </w:tc>
      </w:tr>
      <w:tr w:rsidR="004462CA" w:rsidRPr="004462CA" w14:paraId="66F17871" w14:textId="77777777">
        <w:trPr>
          <w:trHeight w:val="720"/>
        </w:trPr>
        <w:tc>
          <w:tcPr>
            <w:tcW w:w="466" w:type="pct"/>
          </w:tcPr>
          <w:p w14:paraId="488565EC" w14:textId="77777777" w:rsidR="004462CA" w:rsidRPr="004462CA" w:rsidRDefault="004462CA" w:rsidP="004462CA">
            <w:pPr>
              <w:spacing w:before="40" w:after="40"/>
              <w:rPr>
                <w:rFonts w:eastAsia="Arial" w:cs="Arial"/>
                <w:szCs w:val="18"/>
              </w:rPr>
            </w:pPr>
          </w:p>
        </w:tc>
        <w:tc>
          <w:tcPr>
            <w:tcW w:w="506" w:type="pct"/>
          </w:tcPr>
          <w:p w14:paraId="40A3F815" w14:textId="77777777" w:rsidR="004462CA" w:rsidRPr="004462CA" w:rsidRDefault="004462CA" w:rsidP="004462CA">
            <w:pPr>
              <w:spacing w:before="40" w:after="40"/>
              <w:rPr>
                <w:rFonts w:eastAsia="Arial" w:cs="Arial"/>
                <w:szCs w:val="18"/>
              </w:rPr>
            </w:pPr>
          </w:p>
        </w:tc>
        <w:tc>
          <w:tcPr>
            <w:tcW w:w="3025" w:type="pct"/>
          </w:tcPr>
          <w:p w14:paraId="6D71264D" w14:textId="77777777" w:rsidR="004462CA" w:rsidRPr="004462CA" w:rsidRDefault="004462CA" w:rsidP="004462CA">
            <w:pPr>
              <w:spacing w:before="40" w:after="40"/>
              <w:rPr>
                <w:rFonts w:eastAsia="Arial" w:cs="Arial"/>
                <w:szCs w:val="18"/>
              </w:rPr>
            </w:pPr>
          </w:p>
        </w:tc>
        <w:tc>
          <w:tcPr>
            <w:tcW w:w="1003" w:type="pct"/>
          </w:tcPr>
          <w:p w14:paraId="28D74EA9" w14:textId="77777777" w:rsidR="004462CA" w:rsidRPr="004462CA" w:rsidRDefault="004462CA" w:rsidP="004462CA">
            <w:pPr>
              <w:spacing w:before="40" w:after="40"/>
              <w:rPr>
                <w:rFonts w:eastAsia="Arial" w:cs="Arial"/>
                <w:szCs w:val="18"/>
              </w:rPr>
            </w:pPr>
          </w:p>
        </w:tc>
      </w:tr>
      <w:tr w:rsidR="004462CA" w:rsidRPr="004462CA" w14:paraId="3C94E106" w14:textId="77777777">
        <w:trPr>
          <w:trHeight w:val="720"/>
        </w:trPr>
        <w:tc>
          <w:tcPr>
            <w:tcW w:w="466" w:type="pct"/>
          </w:tcPr>
          <w:p w14:paraId="58A67917" w14:textId="77777777" w:rsidR="004462CA" w:rsidRPr="004462CA" w:rsidRDefault="004462CA" w:rsidP="004462CA">
            <w:pPr>
              <w:spacing w:before="40" w:after="40"/>
              <w:rPr>
                <w:rFonts w:eastAsia="Arial" w:cs="Arial"/>
                <w:szCs w:val="18"/>
              </w:rPr>
            </w:pPr>
          </w:p>
        </w:tc>
        <w:tc>
          <w:tcPr>
            <w:tcW w:w="506" w:type="pct"/>
          </w:tcPr>
          <w:p w14:paraId="058052BB" w14:textId="77777777" w:rsidR="004462CA" w:rsidRPr="004462CA" w:rsidRDefault="004462CA" w:rsidP="004462CA">
            <w:pPr>
              <w:spacing w:before="40" w:after="40"/>
              <w:rPr>
                <w:rFonts w:eastAsia="Arial" w:cs="Arial"/>
                <w:szCs w:val="18"/>
              </w:rPr>
            </w:pPr>
          </w:p>
        </w:tc>
        <w:tc>
          <w:tcPr>
            <w:tcW w:w="3025" w:type="pct"/>
          </w:tcPr>
          <w:p w14:paraId="26F28E93" w14:textId="77777777" w:rsidR="004462CA" w:rsidRPr="004462CA" w:rsidRDefault="004462CA" w:rsidP="004462CA">
            <w:pPr>
              <w:spacing w:before="40" w:after="40"/>
              <w:rPr>
                <w:rFonts w:eastAsia="Arial" w:cs="Arial"/>
                <w:szCs w:val="18"/>
              </w:rPr>
            </w:pPr>
          </w:p>
        </w:tc>
        <w:tc>
          <w:tcPr>
            <w:tcW w:w="1003" w:type="pct"/>
          </w:tcPr>
          <w:p w14:paraId="4254718C" w14:textId="77777777" w:rsidR="004462CA" w:rsidRPr="004462CA" w:rsidRDefault="004462CA" w:rsidP="004462CA">
            <w:pPr>
              <w:spacing w:before="40" w:after="40"/>
              <w:rPr>
                <w:rFonts w:eastAsia="Arial" w:cs="Arial"/>
                <w:szCs w:val="18"/>
              </w:rPr>
            </w:pPr>
          </w:p>
        </w:tc>
      </w:tr>
      <w:tr w:rsidR="004462CA" w:rsidRPr="004462CA" w14:paraId="18020190" w14:textId="77777777">
        <w:trPr>
          <w:trHeight w:val="720"/>
        </w:trPr>
        <w:tc>
          <w:tcPr>
            <w:tcW w:w="466" w:type="pct"/>
          </w:tcPr>
          <w:p w14:paraId="368982DD" w14:textId="77777777" w:rsidR="004462CA" w:rsidRPr="004462CA" w:rsidRDefault="004462CA" w:rsidP="004462CA">
            <w:pPr>
              <w:spacing w:before="40" w:after="40"/>
              <w:rPr>
                <w:rFonts w:eastAsia="Arial" w:cs="Arial"/>
                <w:szCs w:val="18"/>
              </w:rPr>
            </w:pPr>
          </w:p>
        </w:tc>
        <w:tc>
          <w:tcPr>
            <w:tcW w:w="506" w:type="pct"/>
          </w:tcPr>
          <w:p w14:paraId="546E3066" w14:textId="77777777" w:rsidR="004462CA" w:rsidRPr="004462CA" w:rsidRDefault="004462CA" w:rsidP="004462CA">
            <w:pPr>
              <w:spacing w:before="40" w:after="40"/>
              <w:rPr>
                <w:rFonts w:eastAsia="Arial" w:cs="Arial"/>
                <w:szCs w:val="18"/>
              </w:rPr>
            </w:pPr>
          </w:p>
        </w:tc>
        <w:tc>
          <w:tcPr>
            <w:tcW w:w="3025" w:type="pct"/>
          </w:tcPr>
          <w:p w14:paraId="2243AA46" w14:textId="77777777" w:rsidR="004462CA" w:rsidRPr="004462CA" w:rsidRDefault="004462CA" w:rsidP="004462CA">
            <w:pPr>
              <w:spacing w:before="40" w:after="40"/>
              <w:rPr>
                <w:rFonts w:eastAsia="Arial" w:cs="Arial"/>
                <w:szCs w:val="18"/>
              </w:rPr>
            </w:pPr>
          </w:p>
        </w:tc>
        <w:tc>
          <w:tcPr>
            <w:tcW w:w="1003" w:type="pct"/>
          </w:tcPr>
          <w:p w14:paraId="18E80484" w14:textId="77777777" w:rsidR="004462CA" w:rsidRPr="004462CA" w:rsidRDefault="004462CA" w:rsidP="004462CA">
            <w:pPr>
              <w:spacing w:before="40" w:after="40"/>
              <w:rPr>
                <w:rFonts w:eastAsia="Arial" w:cs="Arial"/>
                <w:szCs w:val="18"/>
              </w:rPr>
            </w:pPr>
          </w:p>
        </w:tc>
      </w:tr>
      <w:tr w:rsidR="004462CA" w:rsidRPr="004462CA" w14:paraId="1E6AA547" w14:textId="77777777">
        <w:trPr>
          <w:trHeight w:val="720"/>
        </w:trPr>
        <w:tc>
          <w:tcPr>
            <w:tcW w:w="466" w:type="pct"/>
          </w:tcPr>
          <w:p w14:paraId="2002C157" w14:textId="77777777" w:rsidR="004462CA" w:rsidRPr="004462CA" w:rsidRDefault="004462CA" w:rsidP="004462CA">
            <w:pPr>
              <w:spacing w:before="40" w:after="40"/>
              <w:rPr>
                <w:rFonts w:eastAsia="Arial" w:cs="Arial"/>
                <w:szCs w:val="18"/>
              </w:rPr>
            </w:pPr>
          </w:p>
        </w:tc>
        <w:tc>
          <w:tcPr>
            <w:tcW w:w="506" w:type="pct"/>
          </w:tcPr>
          <w:p w14:paraId="24BFD9C9" w14:textId="77777777" w:rsidR="004462CA" w:rsidRPr="004462CA" w:rsidRDefault="004462CA" w:rsidP="004462CA">
            <w:pPr>
              <w:spacing w:before="40" w:after="40"/>
              <w:rPr>
                <w:rFonts w:eastAsia="Arial" w:cs="Arial"/>
                <w:szCs w:val="18"/>
              </w:rPr>
            </w:pPr>
          </w:p>
        </w:tc>
        <w:tc>
          <w:tcPr>
            <w:tcW w:w="3025" w:type="pct"/>
          </w:tcPr>
          <w:p w14:paraId="6F12A9D1" w14:textId="77777777" w:rsidR="004462CA" w:rsidRPr="004462CA" w:rsidRDefault="004462CA" w:rsidP="004462CA">
            <w:pPr>
              <w:spacing w:before="40" w:after="40"/>
              <w:rPr>
                <w:rFonts w:eastAsia="Arial" w:cs="Arial"/>
                <w:szCs w:val="18"/>
              </w:rPr>
            </w:pPr>
          </w:p>
        </w:tc>
        <w:tc>
          <w:tcPr>
            <w:tcW w:w="1003" w:type="pct"/>
          </w:tcPr>
          <w:p w14:paraId="3A09A0CD" w14:textId="77777777" w:rsidR="004462CA" w:rsidRPr="004462CA" w:rsidRDefault="004462CA" w:rsidP="004462CA">
            <w:pPr>
              <w:spacing w:before="40" w:after="40"/>
              <w:rPr>
                <w:rFonts w:eastAsia="Arial" w:cs="Arial"/>
                <w:szCs w:val="18"/>
              </w:rPr>
            </w:pPr>
          </w:p>
        </w:tc>
      </w:tr>
    </w:tbl>
    <w:p w14:paraId="54950523" w14:textId="77777777" w:rsidR="004462CA" w:rsidRDefault="004462CA" w:rsidP="00FA337E">
      <w:pPr>
        <w:jc w:val="center"/>
        <w:rPr>
          <w:color w:val="EE0000"/>
        </w:rPr>
      </w:pPr>
    </w:p>
    <w:p w14:paraId="496C98F5" w14:textId="77777777" w:rsidR="004462CA" w:rsidRDefault="004462CA" w:rsidP="00FA337E">
      <w:pPr>
        <w:jc w:val="center"/>
        <w:rPr>
          <w:color w:val="EE0000"/>
        </w:rPr>
      </w:pPr>
    </w:p>
    <w:p w14:paraId="0FA87390" w14:textId="2B4AB401" w:rsidR="004462CA" w:rsidRPr="004462CA" w:rsidRDefault="004462CA" w:rsidP="004462CA">
      <w:r w:rsidRPr="004462CA">
        <w:rPr>
          <w:b/>
          <w:bCs/>
          <w:color w:val="236373"/>
          <w:sz w:val="36"/>
          <w:szCs w:val="40"/>
        </w:rPr>
        <w:t xml:space="preserve">Plan Maintenance: </w:t>
      </w:r>
      <w:r>
        <w:t xml:space="preserve">The [County] Emergency Management Office will review and update this plan [annually]. Exercises, </w:t>
      </w:r>
      <w:proofErr w:type="gramStart"/>
      <w:r>
        <w:t>AAR’s</w:t>
      </w:r>
      <w:proofErr w:type="gramEnd"/>
      <w:r>
        <w:t xml:space="preserve">, and real-world events will inform revisions as needed. </w:t>
      </w:r>
    </w:p>
    <w:p w14:paraId="00F37CD6" w14:textId="77777777" w:rsidR="004462CA" w:rsidRDefault="004462CA" w:rsidP="00FA337E">
      <w:pPr>
        <w:jc w:val="center"/>
        <w:rPr>
          <w:color w:val="EE0000"/>
        </w:rPr>
      </w:pPr>
    </w:p>
    <w:p w14:paraId="25D91CD0" w14:textId="77777777" w:rsidR="004462CA" w:rsidRDefault="004462CA" w:rsidP="00FA337E">
      <w:pPr>
        <w:jc w:val="center"/>
        <w:rPr>
          <w:color w:val="EE0000"/>
        </w:rPr>
      </w:pPr>
    </w:p>
    <w:p w14:paraId="04D72D29" w14:textId="77777777" w:rsidR="004462CA" w:rsidRDefault="004462CA" w:rsidP="004462CA">
      <w:pPr>
        <w:rPr>
          <w:color w:val="EE0000"/>
        </w:rPr>
      </w:pPr>
    </w:p>
    <w:p w14:paraId="5BE8EF83" w14:textId="1C6FB749" w:rsidR="00F5388C" w:rsidRPr="00FA337E" w:rsidRDefault="00F5388C" w:rsidP="004462CA">
      <w:pPr>
        <w:rPr>
          <w:rFonts w:eastAsiaTheme="majorEastAsia" w:cs="Segoe UI"/>
          <w:b/>
          <w:bCs/>
          <w:color w:val="EE0000"/>
          <w:sz w:val="36"/>
          <w:szCs w:val="36"/>
        </w:rPr>
      </w:pPr>
      <w:r w:rsidRPr="00FA337E">
        <w:rPr>
          <w:color w:val="EE0000"/>
        </w:rPr>
        <w:lastRenderedPageBreak/>
        <w:t>To update the table of contents</w:t>
      </w:r>
      <w:proofErr w:type="gramStart"/>
      <w:r w:rsidRPr="00FA337E">
        <w:rPr>
          <w:color w:val="EE0000"/>
        </w:rPr>
        <w:t>, right</w:t>
      </w:r>
      <w:proofErr w:type="gramEnd"/>
      <w:r w:rsidRPr="00FA337E">
        <w:rPr>
          <w:color w:val="EE0000"/>
        </w:rPr>
        <w:t xml:space="preserve"> click </w:t>
      </w:r>
      <w:proofErr w:type="gramStart"/>
      <w:r w:rsidRPr="00FA337E">
        <w:rPr>
          <w:color w:val="EE0000"/>
        </w:rPr>
        <w:t>in</w:t>
      </w:r>
      <w:proofErr w:type="gramEnd"/>
      <w:r w:rsidRPr="00FA337E">
        <w:rPr>
          <w:color w:val="EE0000"/>
        </w:rPr>
        <w:t xml:space="preserve"> the TOC and select Update Field and then Update Entire Table. The TOC is set up for 2 heading levels.</w:t>
      </w:r>
    </w:p>
    <w:p w14:paraId="659E8CEF" w14:textId="1EF9456B" w:rsidR="00BB7C5F" w:rsidRPr="002F444B" w:rsidRDefault="000B0FAB" w:rsidP="00B107D9">
      <w:pPr>
        <w:pStyle w:val="TOCTitle"/>
      </w:pPr>
      <w:r w:rsidRPr="002F444B">
        <w:t>Table of Contents</w:t>
      </w:r>
    </w:p>
    <w:p w14:paraId="79F050F4" w14:textId="4A3AA7EA" w:rsidR="00210E69" w:rsidRDefault="00A04BC3" w:rsidP="00DF737F">
      <w:pPr>
        <w:pStyle w:val="TOC1"/>
        <w:tabs>
          <w:tab w:val="clear" w:pos="7920"/>
          <w:tab w:val="right" w:leader="dot" w:pos="8640"/>
        </w:tabs>
        <w:rPr>
          <w:rFonts w:asciiTheme="minorHAnsi" w:eastAsiaTheme="minorEastAsia" w:hAnsiTheme="minorHAnsi" w:cstheme="minorBidi"/>
          <w:b w:val="0"/>
          <w:szCs w:val="22"/>
        </w:rPr>
      </w:pPr>
      <w:r w:rsidRPr="002F444B">
        <w:rPr>
          <w:rFonts w:cs="Segoe UI"/>
          <w:b w:val="0"/>
          <w:noProof w:val="0"/>
        </w:rPr>
        <w:fldChar w:fldCharType="begin"/>
      </w:r>
      <w:r w:rsidRPr="002F444B">
        <w:rPr>
          <w:rFonts w:cs="Segoe UI"/>
          <w:b w:val="0"/>
          <w:noProof w:val="0"/>
        </w:rPr>
        <w:instrText xml:space="preserve"> TOC \h \z \t "Heading 1,1,Heading 2,2,Heading 3,3,Heading 9,1" </w:instrText>
      </w:r>
      <w:r w:rsidRPr="002F444B">
        <w:rPr>
          <w:rFonts w:cs="Segoe UI"/>
          <w:b w:val="0"/>
          <w:noProof w:val="0"/>
        </w:rPr>
        <w:fldChar w:fldCharType="separate"/>
      </w:r>
      <w:hyperlink w:anchor="_Toc94880319" w:history="1">
        <w:r w:rsidR="00210E69" w:rsidRPr="00A10410">
          <w:rPr>
            <w:rStyle w:val="Hyperlink"/>
          </w:rPr>
          <w:t>Introduction (Sample Heading 1)</w:t>
        </w:r>
        <w:r w:rsidR="00210E69">
          <w:rPr>
            <w:webHidden/>
          </w:rPr>
          <w:tab/>
        </w:r>
        <w:r w:rsidR="00210E69">
          <w:rPr>
            <w:webHidden/>
          </w:rPr>
          <w:fldChar w:fldCharType="begin"/>
        </w:r>
        <w:r w:rsidR="00210E69">
          <w:rPr>
            <w:webHidden/>
          </w:rPr>
          <w:instrText xml:space="preserve"> PAGEREF _Toc94880319 \h </w:instrText>
        </w:r>
        <w:r w:rsidR="00210E69">
          <w:rPr>
            <w:webHidden/>
          </w:rPr>
        </w:r>
        <w:r w:rsidR="00210E69">
          <w:rPr>
            <w:webHidden/>
          </w:rPr>
          <w:fldChar w:fldCharType="separate"/>
        </w:r>
        <w:r w:rsidR="00210E69">
          <w:rPr>
            <w:webHidden/>
          </w:rPr>
          <w:t>1</w:t>
        </w:r>
        <w:r w:rsidR="00210E69">
          <w:rPr>
            <w:webHidden/>
          </w:rPr>
          <w:fldChar w:fldCharType="end"/>
        </w:r>
      </w:hyperlink>
    </w:p>
    <w:p w14:paraId="135E8E30" w14:textId="5BCA4CDA" w:rsidR="00210E69" w:rsidRDefault="00210E69" w:rsidP="00DF737F">
      <w:pPr>
        <w:pStyle w:val="TOC2"/>
        <w:tabs>
          <w:tab w:val="clear" w:pos="7920"/>
          <w:tab w:val="right" w:leader="dot" w:pos="8640"/>
        </w:tabs>
        <w:rPr>
          <w:rFonts w:asciiTheme="minorHAnsi" w:eastAsiaTheme="minorEastAsia" w:hAnsiTheme="minorHAnsi" w:cstheme="minorBidi"/>
          <w:b w:val="0"/>
          <w:szCs w:val="22"/>
        </w:rPr>
      </w:pPr>
      <w:hyperlink w:anchor="_Toc94880320" w:history="1">
        <w:r w:rsidRPr="00A10410">
          <w:rPr>
            <w:rStyle w:val="Hyperlink"/>
          </w:rPr>
          <w:t>Heading 2</w:t>
        </w:r>
        <w:r>
          <w:rPr>
            <w:webHidden/>
          </w:rPr>
          <w:tab/>
        </w:r>
        <w:r>
          <w:rPr>
            <w:webHidden/>
          </w:rPr>
          <w:fldChar w:fldCharType="begin"/>
        </w:r>
        <w:r>
          <w:rPr>
            <w:webHidden/>
          </w:rPr>
          <w:instrText xml:space="preserve"> PAGEREF _Toc94880320 \h </w:instrText>
        </w:r>
        <w:r>
          <w:rPr>
            <w:webHidden/>
          </w:rPr>
        </w:r>
        <w:r>
          <w:rPr>
            <w:webHidden/>
          </w:rPr>
          <w:fldChar w:fldCharType="separate"/>
        </w:r>
        <w:r>
          <w:rPr>
            <w:webHidden/>
          </w:rPr>
          <w:t>1</w:t>
        </w:r>
        <w:r>
          <w:rPr>
            <w:webHidden/>
          </w:rPr>
          <w:fldChar w:fldCharType="end"/>
        </w:r>
      </w:hyperlink>
    </w:p>
    <w:p w14:paraId="2D81907E" w14:textId="28B8E673" w:rsidR="00210E69" w:rsidRDefault="00210E69" w:rsidP="00DF737F">
      <w:pPr>
        <w:pStyle w:val="TOC3"/>
        <w:tabs>
          <w:tab w:val="clear" w:pos="7920"/>
          <w:tab w:val="right" w:leader="dot" w:pos="8640"/>
        </w:tabs>
        <w:rPr>
          <w:rFonts w:asciiTheme="minorHAnsi" w:eastAsiaTheme="minorEastAsia" w:hAnsiTheme="minorHAnsi"/>
          <w:szCs w:val="22"/>
        </w:rPr>
      </w:pPr>
      <w:hyperlink w:anchor="_Toc94880321" w:history="1">
        <w:r w:rsidRPr="00A10410">
          <w:rPr>
            <w:rStyle w:val="Hyperlink"/>
          </w:rPr>
          <w:t>Heading 3</w:t>
        </w:r>
        <w:r>
          <w:rPr>
            <w:webHidden/>
          </w:rPr>
          <w:tab/>
        </w:r>
        <w:r>
          <w:rPr>
            <w:webHidden/>
          </w:rPr>
          <w:fldChar w:fldCharType="begin"/>
        </w:r>
        <w:r>
          <w:rPr>
            <w:webHidden/>
          </w:rPr>
          <w:instrText xml:space="preserve"> PAGEREF _Toc94880321 \h </w:instrText>
        </w:r>
        <w:r>
          <w:rPr>
            <w:webHidden/>
          </w:rPr>
        </w:r>
        <w:r>
          <w:rPr>
            <w:webHidden/>
          </w:rPr>
          <w:fldChar w:fldCharType="separate"/>
        </w:r>
        <w:r>
          <w:rPr>
            <w:webHidden/>
          </w:rPr>
          <w:t>1</w:t>
        </w:r>
        <w:r>
          <w:rPr>
            <w:webHidden/>
          </w:rPr>
          <w:fldChar w:fldCharType="end"/>
        </w:r>
      </w:hyperlink>
    </w:p>
    <w:p w14:paraId="5E910F6F" w14:textId="0E8EEE27" w:rsidR="00210E69" w:rsidRDefault="00210E69" w:rsidP="00DF737F">
      <w:pPr>
        <w:pStyle w:val="TOC1"/>
        <w:tabs>
          <w:tab w:val="clear" w:pos="7920"/>
          <w:tab w:val="right" w:leader="dot" w:pos="8640"/>
        </w:tabs>
        <w:rPr>
          <w:rFonts w:asciiTheme="minorHAnsi" w:eastAsiaTheme="minorEastAsia" w:hAnsiTheme="minorHAnsi" w:cstheme="minorBidi"/>
          <w:b w:val="0"/>
          <w:szCs w:val="22"/>
        </w:rPr>
      </w:pPr>
      <w:hyperlink w:anchor="_Toc94880322" w:history="1">
        <w:r w:rsidRPr="00A10410">
          <w:rPr>
            <w:rStyle w:val="Hyperlink"/>
          </w:rPr>
          <w:t>Bullets</w:t>
        </w:r>
        <w:r>
          <w:rPr>
            <w:webHidden/>
          </w:rPr>
          <w:tab/>
        </w:r>
        <w:r>
          <w:rPr>
            <w:webHidden/>
          </w:rPr>
          <w:fldChar w:fldCharType="begin"/>
        </w:r>
        <w:r>
          <w:rPr>
            <w:webHidden/>
          </w:rPr>
          <w:instrText xml:space="preserve"> PAGEREF _Toc94880322 \h </w:instrText>
        </w:r>
        <w:r>
          <w:rPr>
            <w:webHidden/>
          </w:rPr>
        </w:r>
        <w:r>
          <w:rPr>
            <w:webHidden/>
          </w:rPr>
          <w:fldChar w:fldCharType="separate"/>
        </w:r>
        <w:r>
          <w:rPr>
            <w:webHidden/>
          </w:rPr>
          <w:t>1</w:t>
        </w:r>
        <w:r>
          <w:rPr>
            <w:webHidden/>
          </w:rPr>
          <w:fldChar w:fldCharType="end"/>
        </w:r>
      </w:hyperlink>
    </w:p>
    <w:p w14:paraId="7E09F11C" w14:textId="56AA532E" w:rsidR="00210E69" w:rsidRDefault="00210E69" w:rsidP="00DF737F">
      <w:pPr>
        <w:pStyle w:val="TOC1"/>
        <w:tabs>
          <w:tab w:val="clear" w:pos="7920"/>
          <w:tab w:val="right" w:leader="dot" w:pos="8640"/>
        </w:tabs>
        <w:rPr>
          <w:rFonts w:asciiTheme="minorHAnsi" w:eastAsiaTheme="minorEastAsia" w:hAnsiTheme="minorHAnsi" w:cstheme="minorBidi"/>
          <w:b w:val="0"/>
          <w:szCs w:val="22"/>
        </w:rPr>
      </w:pPr>
      <w:hyperlink w:anchor="_Toc94880323" w:history="1">
        <w:r w:rsidRPr="00A10410">
          <w:rPr>
            <w:rStyle w:val="Hyperlink"/>
          </w:rPr>
          <w:t>Numbers</w:t>
        </w:r>
        <w:r>
          <w:rPr>
            <w:webHidden/>
          </w:rPr>
          <w:tab/>
        </w:r>
        <w:r>
          <w:rPr>
            <w:webHidden/>
          </w:rPr>
          <w:fldChar w:fldCharType="begin"/>
        </w:r>
        <w:r>
          <w:rPr>
            <w:webHidden/>
          </w:rPr>
          <w:instrText xml:space="preserve"> PAGEREF _Toc94880323 \h </w:instrText>
        </w:r>
        <w:r>
          <w:rPr>
            <w:webHidden/>
          </w:rPr>
        </w:r>
        <w:r>
          <w:rPr>
            <w:webHidden/>
          </w:rPr>
          <w:fldChar w:fldCharType="separate"/>
        </w:r>
        <w:r>
          <w:rPr>
            <w:webHidden/>
          </w:rPr>
          <w:t>1</w:t>
        </w:r>
        <w:r>
          <w:rPr>
            <w:webHidden/>
          </w:rPr>
          <w:fldChar w:fldCharType="end"/>
        </w:r>
      </w:hyperlink>
    </w:p>
    <w:p w14:paraId="5E73AC91" w14:textId="078E7F43" w:rsidR="00210E69" w:rsidRDefault="00210E69" w:rsidP="00DF737F">
      <w:pPr>
        <w:pStyle w:val="TOC1"/>
        <w:tabs>
          <w:tab w:val="clear" w:pos="7920"/>
          <w:tab w:val="right" w:leader="dot" w:pos="8640"/>
        </w:tabs>
        <w:rPr>
          <w:rFonts w:asciiTheme="minorHAnsi" w:eastAsiaTheme="minorEastAsia" w:hAnsiTheme="minorHAnsi" w:cstheme="minorBidi"/>
          <w:b w:val="0"/>
          <w:szCs w:val="22"/>
        </w:rPr>
      </w:pPr>
      <w:hyperlink w:anchor="_Toc94880324" w:history="1">
        <w:r w:rsidRPr="00A10410">
          <w:rPr>
            <w:rStyle w:val="Hyperlink"/>
          </w:rPr>
          <w:t>Table Formatting</w:t>
        </w:r>
        <w:r>
          <w:rPr>
            <w:webHidden/>
          </w:rPr>
          <w:tab/>
        </w:r>
        <w:r>
          <w:rPr>
            <w:webHidden/>
          </w:rPr>
          <w:fldChar w:fldCharType="begin"/>
        </w:r>
        <w:r>
          <w:rPr>
            <w:webHidden/>
          </w:rPr>
          <w:instrText xml:space="preserve"> PAGEREF _Toc94880324 \h </w:instrText>
        </w:r>
        <w:r>
          <w:rPr>
            <w:webHidden/>
          </w:rPr>
        </w:r>
        <w:r>
          <w:rPr>
            <w:webHidden/>
          </w:rPr>
          <w:fldChar w:fldCharType="separate"/>
        </w:r>
        <w:r>
          <w:rPr>
            <w:webHidden/>
          </w:rPr>
          <w:t>2</w:t>
        </w:r>
        <w:r>
          <w:rPr>
            <w:webHidden/>
          </w:rPr>
          <w:fldChar w:fldCharType="end"/>
        </w:r>
      </w:hyperlink>
    </w:p>
    <w:p w14:paraId="16B01803" w14:textId="17AD5359" w:rsidR="00210E69" w:rsidRDefault="00210E69" w:rsidP="00DF737F">
      <w:pPr>
        <w:pStyle w:val="TOC1"/>
        <w:tabs>
          <w:tab w:val="clear" w:pos="7920"/>
          <w:tab w:val="right" w:leader="dot" w:pos="8640"/>
        </w:tabs>
        <w:rPr>
          <w:rFonts w:asciiTheme="minorHAnsi" w:eastAsiaTheme="minorEastAsia" w:hAnsiTheme="minorHAnsi" w:cstheme="minorBidi"/>
          <w:b w:val="0"/>
          <w:szCs w:val="22"/>
        </w:rPr>
      </w:pPr>
      <w:hyperlink w:anchor="_Toc94880325" w:history="1">
        <w:r w:rsidRPr="00A10410">
          <w:rPr>
            <w:rStyle w:val="Hyperlink"/>
          </w:rPr>
          <w:t>Figures</w:t>
        </w:r>
        <w:r>
          <w:rPr>
            <w:webHidden/>
          </w:rPr>
          <w:tab/>
        </w:r>
        <w:r>
          <w:rPr>
            <w:webHidden/>
          </w:rPr>
          <w:fldChar w:fldCharType="begin"/>
        </w:r>
        <w:r>
          <w:rPr>
            <w:webHidden/>
          </w:rPr>
          <w:instrText xml:space="preserve"> PAGEREF _Toc94880325 \h </w:instrText>
        </w:r>
        <w:r>
          <w:rPr>
            <w:webHidden/>
          </w:rPr>
        </w:r>
        <w:r>
          <w:rPr>
            <w:webHidden/>
          </w:rPr>
          <w:fldChar w:fldCharType="separate"/>
        </w:r>
        <w:r>
          <w:rPr>
            <w:webHidden/>
          </w:rPr>
          <w:t>2</w:t>
        </w:r>
        <w:r>
          <w:rPr>
            <w:webHidden/>
          </w:rPr>
          <w:fldChar w:fldCharType="end"/>
        </w:r>
      </w:hyperlink>
    </w:p>
    <w:p w14:paraId="7C95DCB0" w14:textId="66338549" w:rsidR="00210E69" w:rsidRDefault="00210E69" w:rsidP="00DF737F">
      <w:pPr>
        <w:pStyle w:val="TOC1"/>
        <w:tabs>
          <w:tab w:val="clear" w:pos="7920"/>
          <w:tab w:val="right" w:leader="dot" w:pos="8640"/>
        </w:tabs>
        <w:rPr>
          <w:rFonts w:asciiTheme="minorHAnsi" w:eastAsiaTheme="minorEastAsia" w:hAnsiTheme="minorHAnsi" w:cstheme="minorBidi"/>
          <w:b w:val="0"/>
          <w:szCs w:val="22"/>
        </w:rPr>
      </w:pPr>
      <w:hyperlink w:anchor="_Toc94880326" w:history="1">
        <w:r w:rsidRPr="00A10410">
          <w:rPr>
            <w:rStyle w:val="Hyperlink"/>
          </w:rPr>
          <w:t>Appendix A: Title</w:t>
        </w:r>
        <w:r>
          <w:rPr>
            <w:webHidden/>
          </w:rPr>
          <w:tab/>
        </w:r>
        <w:r>
          <w:rPr>
            <w:webHidden/>
          </w:rPr>
          <w:fldChar w:fldCharType="begin"/>
        </w:r>
        <w:r>
          <w:rPr>
            <w:webHidden/>
          </w:rPr>
          <w:instrText xml:space="preserve"> PAGEREF _Toc94880326 \h </w:instrText>
        </w:r>
        <w:r>
          <w:rPr>
            <w:webHidden/>
          </w:rPr>
        </w:r>
        <w:r>
          <w:rPr>
            <w:webHidden/>
          </w:rPr>
          <w:fldChar w:fldCharType="separate"/>
        </w:r>
        <w:r>
          <w:rPr>
            <w:webHidden/>
          </w:rPr>
          <w:t>A-1</w:t>
        </w:r>
        <w:r>
          <w:rPr>
            <w:webHidden/>
          </w:rPr>
          <w:fldChar w:fldCharType="end"/>
        </w:r>
      </w:hyperlink>
    </w:p>
    <w:p w14:paraId="12D5E0CC" w14:textId="1C405595" w:rsidR="007D5F57" w:rsidRDefault="00A04BC3" w:rsidP="00DF737F">
      <w:pPr>
        <w:tabs>
          <w:tab w:val="right" w:leader="dot" w:pos="8640"/>
          <w:tab w:val="right" w:leader="dot" w:pos="9270"/>
          <w:tab w:val="right" w:pos="9360"/>
        </w:tabs>
        <w:sectPr w:rsidR="007D5F57" w:rsidSect="00971E37">
          <w:headerReference w:type="default" r:id="rId12"/>
          <w:footerReference w:type="default" r:id="rId13"/>
          <w:pgSz w:w="12240" w:h="15840" w:code="1"/>
          <w:pgMar w:top="1440" w:right="1440" w:bottom="1440" w:left="1440" w:header="720" w:footer="720" w:gutter="0"/>
          <w:pgNumType w:fmt="lowerRoman" w:start="1"/>
          <w:cols w:space="720"/>
          <w:docGrid w:linePitch="360"/>
        </w:sectPr>
      </w:pPr>
      <w:r w:rsidRPr="002F444B">
        <w:fldChar w:fldCharType="end"/>
      </w:r>
    </w:p>
    <w:p w14:paraId="6E2CACC9" w14:textId="51D77846" w:rsidR="004369DA" w:rsidRDefault="004369DA" w:rsidP="004369DA">
      <w:pPr>
        <w:pStyle w:val="Heading1"/>
      </w:pPr>
      <w:r>
        <w:lastRenderedPageBreak/>
        <w:t>Evacuation Quick Guide</w:t>
      </w:r>
    </w:p>
    <w:p w14:paraId="797CB555" w14:textId="567985CC" w:rsidR="004369DA" w:rsidRPr="004369DA" w:rsidRDefault="004369DA" w:rsidP="004369DA">
      <w:pPr>
        <w:pStyle w:val="BodyText"/>
        <w:rPr>
          <w:b/>
          <w:bCs/>
        </w:rPr>
      </w:pPr>
      <w:r>
        <w:rPr>
          <w:b/>
          <w:bCs/>
        </w:rPr>
        <w:t>E</w:t>
      </w:r>
      <w:r w:rsidRPr="004369DA">
        <w:rPr>
          <w:b/>
          <w:bCs/>
        </w:rPr>
        <w:t>vacuation zones and guidelines are found in this document in [Section Name].</w:t>
      </w:r>
    </w:p>
    <w:p w14:paraId="5138AE1C" w14:textId="6742672A" w:rsidR="004369DA" w:rsidRPr="004369DA" w:rsidRDefault="004369DA" w:rsidP="002C24B0">
      <w:pPr>
        <w:pStyle w:val="BodyText"/>
        <w:spacing w:before="240" w:after="0"/>
        <w:rPr>
          <w:b/>
          <w:bCs/>
        </w:rPr>
      </w:pPr>
      <w:r w:rsidRPr="004369DA">
        <w:rPr>
          <w:b/>
          <w:bCs/>
        </w:rPr>
        <w:t xml:space="preserve">First Responders may take immediate action in removing individuals from harm’s way. </w:t>
      </w:r>
    </w:p>
    <w:p w14:paraId="71C8CD2D" w14:textId="4AE35721" w:rsidR="002C24B0" w:rsidRDefault="004369DA" w:rsidP="002C24B0">
      <w:pPr>
        <w:pStyle w:val="Heading1"/>
        <w:rPr>
          <w:rFonts w:cs="Open Sans"/>
          <w:b w:val="0"/>
          <w:bCs w:val="0"/>
          <w:color w:val="auto"/>
          <w:sz w:val="22"/>
          <w:szCs w:val="18"/>
        </w:rPr>
      </w:pPr>
      <w:r w:rsidRPr="004369DA">
        <w:rPr>
          <w:rFonts w:cs="Open Sans"/>
          <w:sz w:val="28"/>
          <w:szCs w:val="22"/>
        </w:rPr>
        <w:t>Authority:</w:t>
      </w:r>
    </w:p>
    <w:p w14:paraId="7A228ABD" w14:textId="239DA4D2" w:rsidR="004369DA" w:rsidRPr="002C24B0" w:rsidRDefault="004369DA" w:rsidP="002C24B0">
      <w:pPr>
        <w:pStyle w:val="Heading1"/>
        <w:rPr>
          <w:rFonts w:cs="Open Sans"/>
          <w:sz w:val="22"/>
          <w:szCs w:val="18"/>
        </w:rPr>
      </w:pPr>
      <w:r w:rsidRPr="004369DA">
        <w:rPr>
          <w:rFonts w:cs="Open Sans"/>
          <w:b w:val="0"/>
          <w:bCs w:val="0"/>
          <w:color w:val="auto"/>
          <w:sz w:val="22"/>
          <w:szCs w:val="18"/>
        </w:rPr>
        <w:t xml:space="preserve">In [County Name], the authority to order an evacuation lies with the </w:t>
      </w:r>
      <w:r>
        <w:rPr>
          <w:rFonts w:cs="Open Sans"/>
          <w:b w:val="0"/>
          <w:bCs w:val="0"/>
          <w:color w:val="auto"/>
          <w:sz w:val="22"/>
          <w:szCs w:val="18"/>
        </w:rPr>
        <w:t>[</w:t>
      </w:r>
      <w:r w:rsidRPr="004369DA">
        <w:rPr>
          <w:rFonts w:cs="Open Sans"/>
          <w:b w:val="0"/>
          <w:bCs w:val="0"/>
          <w:color w:val="auto"/>
          <w:sz w:val="22"/>
          <w:szCs w:val="18"/>
        </w:rPr>
        <w:t>County Sheriff</w:t>
      </w:r>
      <w:r>
        <w:rPr>
          <w:rFonts w:cs="Open Sans"/>
          <w:b w:val="0"/>
          <w:bCs w:val="0"/>
          <w:color w:val="auto"/>
          <w:sz w:val="22"/>
          <w:szCs w:val="18"/>
        </w:rPr>
        <w:t>]</w:t>
      </w:r>
      <w:r w:rsidRPr="004369DA">
        <w:rPr>
          <w:rFonts w:cs="Open Sans"/>
          <w:b w:val="0"/>
          <w:bCs w:val="0"/>
          <w:color w:val="auto"/>
          <w:sz w:val="22"/>
          <w:szCs w:val="18"/>
        </w:rPr>
        <w:t xml:space="preserve"> or </w:t>
      </w:r>
      <w:r>
        <w:rPr>
          <w:rFonts w:cs="Open Sans"/>
          <w:b w:val="0"/>
          <w:bCs w:val="0"/>
          <w:color w:val="auto"/>
          <w:sz w:val="22"/>
          <w:szCs w:val="18"/>
        </w:rPr>
        <w:t>[</w:t>
      </w:r>
      <w:r w:rsidRPr="004369DA">
        <w:rPr>
          <w:rFonts w:cs="Open Sans"/>
          <w:b w:val="0"/>
          <w:bCs w:val="0"/>
          <w:color w:val="auto"/>
          <w:sz w:val="22"/>
          <w:szCs w:val="18"/>
        </w:rPr>
        <w:t>Incident Commander</w:t>
      </w:r>
      <w:r>
        <w:rPr>
          <w:rFonts w:cs="Open Sans"/>
          <w:b w:val="0"/>
          <w:bCs w:val="0"/>
          <w:color w:val="auto"/>
          <w:sz w:val="22"/>
          <w:szCs w:val="18"/>
        </w:rPr>
        <w:t>]</w:t>
      </w:r>
      <w:r w:rsidRPr="004369DA">
        <w:rPr>
          <w:rFonts w:cs="Open Sans"/>
          <w:b w:val="0"/>
          <w:bCs w:val="0"/>
          <w:color w:val="auto"/>
          <w:sz w:val="22"/>
          <w:szCs w:val="18"/>
        </w:rPr>
        <w:t xml:space="preserve"> operating under a declared emergency, per Idaho Code Title 46, Chapter 10. This authority may be delegated in writing to another official if the </w:t>
      </w:r>
      <w:r>
        <w:rPr>
          <w:rFonts w:cs="Open Sans"/>
          <w:b w:val="0"/>
          <w:bCs w:val="0"/>
          <w:color w:val="auto"/>
          <w:sz w:val="22"/>
          <w:szCs w:val="18"/>
        </w:rPr>
        <w:t>[</w:t>
      </w:r>
      <w:r w:rsidRPr="004369DA">
        <w:rPr>
          <w:rFonts w:cs="Open Sans"/>
          <w:b w:val="0"/>
          <w:bCs w:val="0"/>
          <w:color w:val="auto"/>
          <w:sz w:val="22"/>
          <w:szCs w:val="18"/>
        </w:rPr>
        <w:t>Sheriff or IC</w:t>
      </w:r>
      <w:r>
        <w:rPr>
          <w:rFonts w:cs="Open Sans"/>
          <w:b w:val="0"/>
          <w:bCs w:val="0"/>
          <w:color w:val="auto"/>
          <w:sz w:val="22"/>
          <w:szCs w:val="18"/>
        </w:rPr>
        <w:t>]</w:t>
      </w:r>
      <w:r w:rsidRPr="004369DA">
        <w:rPr>
          <w:rFonts w:cs="Open Sans"/>
          <w:b w:val="0"/>
          <w:bCs w:val="0"/>
          <w:color w:val="auto"/>
          <w:sz w:val="22"/>
          <w:szCs w:val="18"/>
        </w:rPr>
        <w:t xml:space="preserve"> is unavailable.</w:t>
      </w:r>
    </w:p>
    <w:p w14:paraId="3E5BB8CC" w14:textId="03643F85" w:rsidR="004369DA" w:rsidRDefault="004369DA" w:rsidP="002C24B0">
      <w:pPr>
        <w:pStyle w:val="BodyText"/>
        <w:rPr>
          <w:b/>
          <w:bCs/>
          <w:color w:val="236373"/>
          <w:sz w:val="28"/>
          <w:szCs w:val="36"/>
        </w:rPr>
      </w:pPr>
      <w:r>
        <w:rPr>
          <w:b/>
          <w:bCs/>
          <w:color w:val="236373"/>
          <w:sz w:val="28"/>
          <w:szCs w:val="36"/>
        </w:rPr>
        <w:t xml:space="preserve">Notification Methods and </w:t>
      </w:r>
      <w:r w:rsidRPr="004369DA">
        <w:rPr>
          <w:b/>
          <w:bCs/>
          <w:color w:val="236373"/>
          <w:sz w:val="28"/>
          <w:szCs w:val="36"/>
        </w:rPr>
        <w:t xml:space="preserve">Alerting Residents: </w:t>
      </w:r>
    </w:p>
    <w:p w14:paraId="1C4A8C7F" w14:textId="0C28D2D1" w:rsidR="004369DA" w:rsidRPr="004369DA" w:rsidRDefault="004369DA" w:rsidP="009A5817">
      <w:pPr>
        <w:pStyle w:val="BodyText"/>
        <w:numPr>
          <w:ilvl w:val="0"/>
          <w:numId w:val="11"/>
        </w:numPr>
        <w:spacing w:after="0"/>
      </w:pPr>
      <w:r w:rsidRPr="004369DA">
        <w:t>IPAWS and CodeRED alerts (English and Spanish)</w:t>
      </w:r>
    </w:p>
    <w:p w14:paraId="72FC94B0" w14:textId="29A1081E" w:rsidR="004369DA" w:rsidRPr="004369DA" w:rsidRDefault="004369DA" w:rsidP="009A5817">
      <w:pPr>
        <w:pStyle w:val="BodyText"/>
        <w:numPr>
          <w:ilvl w:val="0"/>
          <w:numId w:val="11"/>
        </w:numPr>
        <w:spacing w:after="0"/>
      </w:pPr>
      <w:r w:rsidRPr="004369DA">
        <w:t>Local radio/TV broadcast messages</w:t>
      </w:r>
    </w:p>
    <w:p w14:paraId="5EE118C0" w14:textId="44F3EF01" w:rsidR="004369DA" w:rsidRPr="004369DA" w:rsidRDefault="004369DA" w:rsidP="009A5817">
      <w:pPr>
        <w:pStyle w:val="BodyText"/>
        <w:numPr>
          <w:ilvl w:val="0"/>
          <w:numId w:val="11"/>
        </w:numPr>
        <w:spacing w:after="0"/>
      </w:pPr>
      <w:r w:rsidRPr="004369DA">
        <w:t>County social media updates</w:t>
      </w:r>
    </w:p>
    <w:p w14:paraId="7C7F5E7B" w14:textId="000DDF6B" w:rsidR="004369DA" w:rsidRPr="004369DA" w:rsidRDefault="004369DA" w:rsidP="009A5817">
      <w:pPr>
        <w:pStyle w:val="BodyText"/>
        <w:numPr>
          <w:ilvl w:val="0"/>
          <w:numId w:val="11"/>
        </w:numPr>
        <w:spacing w:after="0"/>
      </w:pPr>
      <w:r w:rsidRPr="004369DA">
        <w:t>Door-to-door notification by law enforcement and fire with hi-lo sirens and PA systems</w:t>
      </w:r>
    </w:p>
    <w:p w14:paraId="3D5881A1" w14:textId="7E8838A2" w:rsidR="004369DA" w:rsidRPr="004369DA" w:rsidRDefault="004369DA" w:rsidP="009A5817">
      <w:pPr>
        <w:pStyle w:val="BodyText"/>
        <w:numPr>
          <w:ilvl w:val="0"/>
          <w:numId w:val="11"/>
        </w:numPr>
        <w:spacing w:after="0"/>
      </w:pPr>
      <w:r w:rsidRPr="004369DA">
        <w:t>Amateur radio backup if cell/data fail</w:t>
      </w:r>
    </w:p>
    <w:p w14:paraId="3D309B07" w14:textId="77777777" w:rsidR="004369DA" w:rsidRPr="004369DA" w:rsidRDefault="004369DA" w:rsidP="004369DA">
      <w:pPr>
        <w:pStyle w:val="BodyText"/>
        <w:spacing w:after="0"/>
        <w:rPr>
          <w:b/>
          <w:bCs/>
          <w:color w:val="236373"/>
        </w:rPr>
      </w:pPr>
    </w:p>
    <w:p w14:paraId="6F0A3979" w14:textId="311C30F7" w:rsidR="004369DA" w:rsidRPr="004369DA" w:rsidRDefault="004369DA" w:rsidP="004369DA">
      <w:pPr>
        <w:pStyle w:val="BodyText"/>
        <w:rPr>
          <w:b/>
          <w:bCs/>
          <w:color w:val="236373"/>
          <w:sz w:val="28"/>
          <w:szCs w:val="36"/>
        </w:rPr>
      </w:pPr>
      <w:r w:rsidRPr="004369DA">
        <w:rPr>
          <w:b/>
          <w:bCs/>
          <w:color w:val="236373"/>
          <w:sz w:val="28"/>
          <w:szCs w:val="36"/>
        </w:rPr>
        <w:t>Evacuation Levels and Definitions:</w:t>
      </w:r>
    </w:p>
    <w:p w14:paraId="34D3327D" w14:textId="77777777" w:rsidR="004369DA" w:rsidRDefault="004369DA" w:rsidP="004369DA">
      <w:pPr>
        <w:pStyle w:val="BodyText"/>
      </w:pPr>
      <w:r w:rsidRPr="004369DA">
        <w:rPr>
          <w:b/>
          <w:bCs/>
        </w:rPr>
        <w:t>Evacuation Order:</w:t>
      </w:r>
      <w:r w:rsidRPr="004369DA">
        <w:t xml:space="preserve"> </w:t>
      </w:r>
      <w:r w:rsidRPr="004369DA">
        <w:rPr>
          <w:i/>
          <w:iCs/>
        </w:rPr>
        <w:t>Immediate threat to life.</w:t>
      </w:r>
      <w:r w:rsidRPr="004369DA">
        <w:t xml:space="preserve"> Leave now — the area is closed to public access.</w:t>
      </w:r>
    </w:p>
    <w:p w14:paraId="522B431A" w14:textId="7737DAD6" w:rsidR="004369DA" w:rsidRPr="004369DA" w:rsidRDefault="004369DA" w:rsidP="004369DA">
      <w:pPr>
        <w:pStyle w:val="BodyText"/>
      </w:pPr>
      <w:r w:rsidRPr="004369DA">
        <w:rPr>
          <w:b/>
          <w:bCs/>
        </w:rPr>
        <w:t>Evacuation Warning:</w:t>
      </w:r>
      <w:r w:rsidRPr="004369DA">
        <w:t xml:space="preserve"> </w:t>
      </w:r>
      <w:r w:rsidRPr="004369DA">
        <w:rPr>
          <w:i/>
          <w:iCs/>
        </w:rPr>
        <w:t>Potential threat to life or property.</w:t>
      </w:r>
      <w:r w:rsidRPr="004369DA">
        <w:t xml:space="preserve"> Leave as soon as practical.</w:t>
      </w:r>
    </w:p>
    <w:p w14:paraId="60BA2EC9" w14:textId="1FF073DE" w:rsidR="004369DA" w:rsidRPr="004369DA" w:rsidRDefault="004369DA" w:rsidP="004369DA">
      <w:pPr>
        <w:pStyle w:val="BodyText"/>
      </w:pPr>
      <w:r w:rsidRPr="004369DA">
        <w:rPr>
          <w:b/>
          <w:bCs/>
        </w:rPr>
        <w:t>Shelter-in-Place:</w:t>
      </w:r>
      <w:r w:rsidRPr="004369DA">
        <w:t xml:space="preserve"> Stay indoors, close and lock windows/doors, and await further instructions.</w:t>
      </w:r>
    </w:p>
    <w:p w14:paraId="61A1B5E6" w14:textId="2B4CECB4" w:rsidR="004369DA" w:rsidRDefault="004369DA" w:rsidP="004369DA">
      <w:pPr>
        <w:pStyle w:val="BodyText"/>
      </w:pPr>
      <w:r w:rsidRPr="004369DA">
        <w:rPr>
          <w:b/>
          <w:bCs/>
        </w:rPr>
        <w:t>Repopulation:</w:t>
      </w:r>
      <w:r w:rsidRPr="004369DA">
        <w:t xml:space="preserve"> Formal lifting of evacuation orders after hazard removal and safety checks.</w:t>
      </w:r>
    </w:p>
    <w:p w14:paraId="6A3E9490" w14:textId="14977C21" w:rsidR="002C24B0" w:rsidRPr="002C24B0" w:rsidRDefault="001E1E20" w:rsidP="002C24B0">
      <w:pPr>
        <w:pStyle w:val="BodyText"/>
        <w:spacing w:before="240" w:after="0"/>
        <w:rPr>
          <w:b/>
          <w:bCs/>
          <w:color w:val="236373"/>
          <w:sz w:val="28"/>
          <w:szCs w:val="36"/>
        </w:rPr>
      </w:pPr>
      <w:r w:rsidRPr="001E1E20">
        <w:rPr>
          <w:b/>
          <w:bCs/>
          <w:color w:val="236373"/>
          <w:sz w:val="28"/>
          <w:szCs w:val="36"/>
        </w:rPr>
        <w:t>Refusal Protocol:</w:t>
      </w:r>
    </w:p>
    <w:p w14:paraId="77667CB1" w14:textId="3310395D" w:rsidR="001E1E20" w:rsidRPr="001E1E20" w:rsidRDefault="001E1E20" w:rsidP="002C24B0">
      <w:pPr>
        <w:pStyle w:val="BodyText"/>
        <w:numPr>
          <w:ilvl w:val="0"/>
          <w:numId w:val="12"/>
        </w:numPr>
        <w:spacing w:before="240" w:after="0"/>
      </w:pPr>
      <w:r w:rsidRPr="001E1E20">
        <w:t xml:space="preserve">Advise </w:t>
      </w:r>
      <w:r>
        <w:t xml:space="preserve">adult </w:t>
      </w:r>
      <w:r w:rsidRPr="001E1E20">
        <w:t>resident</w:t>
      </w:r>
      <w:r>
        <w:t>s</w:t>
      </w:r>
      <w:r w:rsidRPr="001E1E20">
        <w:t xml:space="preserve"> of Evacuation Order and risks</w:t>
      </w:r>
    </w:p>
    <w:p w14:paraId="31CA7DE6" w14:textId="770918FA" w:rsidR="001E1E20" w:rsidRPr="001E1E20" w:rsidRDefault="001E1E20" w:rsidP="009A5817">
      <w:pPr>
        <w:pStyle w:val="BodyText"/>
        <w:numPr>
          <w:ilvl w:val="1"/>
          <w:numId w:val="12"/>
        </w:numPr>
        <w:spacing w:after="0"/>
      </w:pPr>
      <w:r w:rsidRPr="001E1E20">
        <w:t>Document name, contact info, and any dependents</w:t>
      </w:r>
    </w:p>
    <w:p w14:paraId="404CB41A" w14:textId="6305F807" w:rsidR="001E1E20" w:rsidRDefault="001E1E20" w:rsidP="009A5817">
      <w:pPr>
        <w:pStyle w:val="BodyText"/>
        <w:numPr>
          <w:ilvl w:val="1"/>
          <w:numId w:val="12"/>
        </w:numPr>
        <w:spacing w:after="0"/>
      </w:pPr>
      <w:r w:rsidRPr="001E1E20">
        <w:t>Notify Incident Command and note refusal for follow-up</w:t>
      </w:r>
    </w:p>
    <w:p w14:paraId="16379202" w14:textId="6CE9099A" w:rsidR="001E1E20" w:rsidRDefault="001E1E20" w:rsidP="009A5817">
      <w:pPr>
        <w:pStyle w:val="BodyText"/>
        <w:numPr>
          <w:ilvl w:val="0"/>
          <w:numId w:val="12"/>
        </w:numPr>
        <w:spacing w:after="0"/>
      </w:pPr>
      <w:r>
        <w:t xml:space="preserve">Children and Dependents: </w:t>
      </w:r>
    </w:p>
    <w:p w14:paraId="1AEF6CC6" w14:textId="293AF748" w:rsidR="004369DA" w:rsidRDefault="001E1E20" w:rsidP="009A5817">
      <w:pPr>
        <w:pStyle w:val="BodyText"/>
        <w:numPr>
          <w:ilvl w:val="1"/>
          <w:numId w:val="12"/>
        </w:numPr>
        <w:spacing w:after="0"/>
      </w:pPr>
      <w:r>
        <w:t>[Parents/</w:t>
      </w:r>
      <w:r w:rsidRPr="001E1E20">
        <w:t>Caregivers</w:t>
      </w:r>
      <w:r>
        <w:t>/</w:t>
      </w:r>
      <w:r w:rsidRPr="001E1E20">
        <w:t>Conservators</w:t>
      </w:r>
      <w:r>
        <w:t>/</w:t>
      </w:r>
      <w:r w:rsidRPr="001E1E20">
        <w:t xml:space="preserve">Legal Guardians of </w:t>
      </w:r>
      <w:r>
        <w:t xml:space="preserve">children and </w:t>
      </w:r>
      <w:r w:rsidRPr="001E1E20">
        <w:t>mentally impaired dependent</w:t>
      </w:r>
      <w:r>
        <w:t>s</w:t>
      </w:r>
      <w:r w:rsidRPr="001E1E20">
        <w:t xml:space="preserve"> have no legal right to put the person they are responsible for in harm’s way. Law enforcement has the authority to remove </w:t>
      </w:r>
      <w:r>
        <w:t xml:space="preserve">children and the </w:t>
      </w:r>
      <w:r w:rsidRPr="001E1E20">
        <w:t>mentally impaired</w:t>
      </w:r>
      <w:r>
        <w:t xml:space="preserve">.] </w:t>
      </w:r>
    </w:p>
    <w:p w14:paraId="224F5497" w14:textId="77777777" w:rsidR="001E1E20" w:rsidRDefault="001E1E20" w:rsidP="001E1E20">
      <w:pPr>
        <w:pStyle w:val="BodyText"/>
        <w:spacing w:after="0"/>
      </w:pPr>
    </w:p>
    <w:p w14:paraId="6737928F" w14:textId="77777777" w:rsidR="001E1E20" w:rsidRDefault="001E1E20" w:rsidP="001E1E20">
      <w:pPr>
        <w:pStyle w:val="BodyText"/>
        <w:spacing w:after="0"/>
      </w:pPr>
    </w:p>
    <w:p w14:paraId="1134CEC7" w14:textId="77777777" w:rsidR="001E1E20" w:rsidRDefault="001E1E20" w:rsidP="001E1E20">
      <w:pPr>
        <w:pStyle w:val="BodyText"/>
        <w:spacing w:after="0"/>
      </w:pPr>
    </w:p>
    <w:p w14:paraId="3A24FAD7" w14:textId="20BA021A" w:rsidR="00995CB2" w:rsidRDefault="00FA337E" w:rsidP="00995CB2">
      <w:pPr>
        <w:pStyle w:val="Heading1"/>
      </w:pPr>
      <w:r>
        <w:lastRenderedPageBreak/>
        <w:t>Plan Overview</w:t>
      </w:r>
    </w:p>
    <w:p w14:paraId="67B9C36B" w14:textId="7EA83333" w:rsidR="00FA337E" w:rsidRPr="00B61049" w:rsidRDefault="00FA337E" w:rsidP="00FA337E">
      <w:pPr>
        <w:pStyle w:val="Heading1"/>
        <w:rPr>
          <w:sz w:val="28"/>
          <w:szCs w:val="28"/>
        </w:rPr>
      </w:pPr>
      <w:r w:rsidRPr="00B61049">
        <w:rPr>
          <w:sz w:val="28"/>
          <w:szCs w:val="28"/>
        </w:rPr>
        <w:t>Purpose</w:t>
      </w:r>
    </w:p>
    <w:p w14:paraId="3F6F1992" w14:textId="79C1C6BA" w:rsidR="00D50683" w:rsidRDefault="00D50683" w:rsidP="00B61049">
      <w:pPr>
        <w:spacing w:after="120"/>
        <w:rPr>
          <w:rFonts w:cs="Open Sans"/>
          <w:szCs w:val="28"/>
        </w:rPr>
      </w:pPr>
      <w:r w:rsidRPr="00D50683">
        <w:rPr>
          <w:rFonts w:cs="Open Sans"/>
          <w:szCs w:val="28"/>
        </w:rPr>
        <w:t xml:space="preserve">This plan provides a structured approach to coordinate the safe and timely evacuation of people and animals from threatened areas, maintain public order, and ensure consistent communication across responding agencies. </w:t>
      </w:r>
      <w:r w:rsidR="00CA0B15">
        <w:rPr>
          <w:rFonts w:cs="Open Sans"/>
          <w:szCs w:val="28"/>
        </w:rPr>
        <w:t xml:space="preserve">This plan’s aim is to also facilitate the multi-agency and multi-jurisdictional coordination during evacuations particularly between [County Name] and the adjoining counties/tribes/districts and public utilities as well as state and federal agencies. </w:t>
      </w:r>
      <w:r w:rsidRPr="00D50683">
        <w:rPr>
          <w:rFonts w:cs="Open Sans"/>
          <w:szCs w:val="28"/>
        </w:rPr>
        <w:t xml:space="preserve">It addresses evacuations that exceed the day-to-day capabilities of public safety agencies and is designed using an all-hazards approach to ensure applicability across a broad range of potential threats and hazards. Life safety is the highest priority in </w:t>
      </w:r>
      <w:r w:rsidR="00CA0B15" w:rsidRPr="00D50683">
        <w:rPr>
          <w:rFonts w:cs="Open Sans"/>
          <w:szCs w:val="28"/>
        </w:rPr>
        <w:t>the</w:t>
      </w:r>
      <w:r w:rsidRPr="00D50683">
        <w:rPr>
          <w:rFonts w:cs="Open Sans"/>
          <w:szCs w:val="28"/>
        </w:rPr>
        <w:t xml:space="preserve"> management and execution of this plan.</w:t>
      </w:r>
    </w:p>
    <w:p w14:paraId="3CB8325F" w14:textId="1489C71D" w:rsidR="00FA337E" w:rsidRDefault="00FA337E" w:rsidP="00FA337E">
      <w:pPr>
        <w:pStyle w:val="Heading1"/>
        <w:rPr>
          <w:sz w:val="28"/>
          <w:szCs w:val="28"/>
        </w:rPr>
      </w:pPr>
      <w:r w:rsidRPr="00B61049">
        <w:rPr>
          <w:sz w:val="28"/>
          <w:szCs w:val="28"/>
        </w:rPr>
        <w:t>Scope</w:t>
      </w:r>
    </w:p>
    <w:p w14:paraId="00FDC64E" w14:textId="10073282" w:rsidR="00D50683" w:rsidRDefault="00D50683" w:rsidP="00D50683">
      <w:pPr>
        <w:pStyle w:val="BodyText"/>
      </w:pPr>
      <w:r w:rsidRPr="00D50683">
        <w:t xml:space="preserve">Applies to all jurisdictions within [County Name] and is integrated into the County Emergency Operations Plan (EOP), </w:t>
      </w:r>
      <w:r>
        <w:t>Idaho</w:t>
      </w:r>
      <w:r w:rsidRPr="00D50683">
        <w:t xml:space="preserve"> Emergency Operations Plan (</w:t>
      </w:r>
      <w:r>
        <w:t>ID</w:t>
      </w:r>
      <w:r w:rsidRPr="00D50683">
        <w:t>EOP), and National Incident Management System (NIMS).</w:t>
      </w:r>
      <w:r w:rsidR="00CA0B15">
        <w:t xml:space="preserve"> </w:t>
      </w:r>
      <w:r w:rsidR="00CA0B15" w:rsidRPr="00CA0B15">
        <w:t>In disaster situations, emergency management starts at the local level and expands to include regional, state, federal and private/non-profit sector assets as the impacted jurisdictions require additional resources and capabilities.</w:t>
      </w:r>
    </w:p>
    <w:p w14:paraId="35C9134D" w14:textId="462B89EF" w:rsidR="00CA0B15" w:rsidRDefault="00CA0B15" w:rsidP="00CA0B15">
      <w:pPr>
        <w:pStyle w:val="Heading1"/>
        <w:rPr>
          <w:sz w:val="28"/>
          <w:szCs w:val="28"/>
        </w:rPr>
      </w:pPr>
      <w:r>
        <w:rPr>
          <w:sz w:val="28"/>
          <w:szCs w:val="28"/>
        </w:rPr>
        <w:t>Plan Limitations</w:t>
      </w:r>
    </w:p>
    <w:p w14:paraId="515E5FFB" w14:textId="5AE70C63" w:rsidR="00AB3F56" w:rsidRPr="00AB3F56" w:rsidRDefault="00AB3F56" w:rsidP="00AB3F56">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 xml:space="preserve">Jurisdictions </w:t>
      </w:r>
      <w:r w:rsidRPr="0078787E">
        <w:rPr>
          <w:rStyle w:val="Strong"/>
          <w:rFonts w:cs="Segoe UI"/>
          <w:b w:val="0"/>
          <w:bCs w:val="0"/>
          <w:i/>
          <w:iCs/>
          <w:szCs w:val="22"/>
        </w:rPr>
        <w:t xml:space="preserve">specific </w:t>
      </w:r>
      <w:r>
        <w:rPr>
          <w:rStyle w:val="Strong"/>
          <w:rFonts w:cs="Segoe UI"/>
          <w:b w:val="0"/>
          <w:bCs w:val="0"/>
          <w:i/>
          <w:iCs/>
          <w:szCs w:val="22"/>
        </w:rPr>
        <w:t>plan limitations</w:t>
      </w:r>
      <w:r w:rsidRPr="0078787E">
        <w:rPr>
          <w:rStyle w:val="Strong"/>
          <w:rFonts w:cs="Segoe UI"/>
          <w:b w:val="0"/>
          <w:bCs w:val="0"/>
          <w:i/>
          <w:iCs/>
          <w:szCs w:val="22"/>
        </w:rPr>
        <w:t>]</w:t>
      </w:r>
    </w:p>
    <w:p w14:paraId="2678148C" w14:textId="409D0642" w:rsidR="00CA0B15" w:rsidRDefault="00CA0B15" w:rsidP="009A5817">
      <w:pPr>
        <w:pStyle w:val="BodyText"/>
        <w:numPr>
          <w:ilvl w:val="0"/>
          <w:numId w:val="13"/>
        </w:numPr>
        <w:spacing w:after="0"/>
      </w:pPr>
      <w:r w:rsidRPr="00CA0B15">
        <w:t>Does not cover small-scale relocations handled at the department level.</w:t>
      </w:r>
      <w:r w:rsidR="006E6E66">
        <w:t xml:space="preserve"> </w:t>
      </w:r>
      <w:r w:rsidRPr="00CA0B15">
        <w:t>Focuses on evacuations requiring multi-agency coordination and/or exceeding local resources</w:t>
      </w:r>
    </w:p>
    <w:p w14:paraId="6CE4E5A1" w14:textId="00EDDF52" w:rsidR="00CA0B15" w:rsidRDefault="00CA0B15" w:rsidP="009A5817">
      <w:pPr>
        <w:pStyle w:val="BodyText"/>
        <w:numPr>
          <w:ilvl w:val="0"/>
          <w:numId w:val="13"/>
        </w:numPr>
        <w:spacing w:after="0"/>
      </w:pPr>
      <w:r w:rsidRPr="00CA0B15">
        <w:t>This plan does not replace individual agency standard operating procedures (SOPs) or tactical guidelines. Agencies are expected to integrate this plan with their own operational protocols</w:t>
      </w:r>
    </w:p>
    <w:p w14:paraId="3A4D217A" w14:textId="731B7F41" w:rsidR="006E6E66" w:rsidRDefault="006E6E66" w:rsidP="009A5817">
      <w:pPr>
        <w:pStyle w:val="BodyText"/>
        <w:numPr>
          <w:ilvl w:val="0"/>
          <w:numId w:val="13"/>
        </w:numPr>
        <w:spacing w:after="0"/>
      </w:pPr>
      <w:r w:rsidRPr="006E6E66">
        <w:t>Successful implementation relies on available personnel, equipment, and transportation assets at the time of the incident. During widespread disasters or concurrent incidents, mutual aid resources may be limited or delayed</w:t>
      </w:r>
    </w:p>
    <w:p w14:paraId="3BA253C2" w14:textId="721D8F9D" w:rsidR="006E6E66" w:rsidRDefault="006E6E66" w:rsidP="009A5817">
      <w:pPr>
        <w:pStyle w:val="BodyText"/>
        <w:numPr>
          <w:ilvl w:val="0"/>
          <w:numId w:val="13"/>
        </w:numPr>
        <w:spacing w:after="0"/>
      </w:pPr>
      <w:r w:rsidRPr="006E6E66">
        <w:t xml:space="preserve">While this plan is all-hazards in nature, certain hazards (e.g., dam failure, hazardous materials releases) </w:t>
      </w:r>
      <w:r>
        <w:t xml:space="preserve">may </w:t>
      </w:r>
      <w:r w:rsidRPr="006E6E66">
        <w:t>require additional hazard-specific annexes for technical guidance and modeling data</w:t>
      </w:r>
    </w:p>
    <w:p w14:paraId="122333DE" w14:textId="35A766BF" w:rsidR="006E6E66" w:rsidRDefault="006E6E66" w:rsidP="009A5817">
      <w:pPr>
        <w:pStyle w:val="BodyText"/>
        <w:numPr>
          <w:ilvl w:val="0"/>
          <w:numId w:val="13"/>
        </w:numPr>
        <w:spacing w:after="0"/>
      </w:pPr>
      <w:r w:rsidRPr="006E6E66">
        <w:t>In rural and mountainous areas, single-access roads, seasonal closures, and weather conditions may severely limit evacuation options. These constraints may require shelter-in-place strategies when evacuation is not feasible</w:t>
      </w:r>
    </w:p>
    <w:p w14:paraId="2F950E9D" w14:textId="4CAA2056" w:rsidR="006E6E66" w:rsidRDefault="006E6E66" w:rsidP="009A5817">
      <w:pPr>
        <w:pStyle w:val="BodyText"/>
        <w:numPr>
          <w:ilvl w:val="0"/>
          <w:numId w:val="13"/>
        </w:numPr>
        <w:spacing w:after="0"/>
      </w:pPr>
      <w:r w:rsidRPr="006E6E66">
        <w:t>Evacuation success is contingent on timely public warning. Communication system failures (cell, internet, power) may reduce the reach of official evacuation messages, requiring alternative or in-person notification methods</w:t>
      </w:r>
    </w:p>
    <w:p w14:paraId="1747D261" w14:textId="4B18326B" w:rsidR="008724D6" w:rsidRDefault="006E6E66" w:rsidP="009A5817">
      <w:pPr>
        <w:pStyle w:val="BodyText"/>
        <w:numPr>
          <w:ilvl w:val="0"/>
          <w:numId w:val="13"/>
        </w:numPr>
        <w:spacing w:after="0"/>
      </w:pPr>
      <w:r w:rsidRPr="006E6E66">
        <w:lastRenderedPageBreak/>
        <w:t>While every effort will be made to ensure the safety of evacuees and responders, hazard unpredictability (e.g., sudden wildfire wind shifts, dam break surges) may pose residual risks even during evacuation operations.</w:t>
      </w:r>
    </w:p>
    <w:p w14:paraId="5F6ED009" w14:textId="77777777" w:rsidR="008724D6" w:rsidRPr="00D50683" w:rsidRDefault="008724D6" w:rsidP="008724D6">
      <w:pPr>
        <w:pStyle w:val="BodyText"/>
        <w:spacing w:after="0"/>
      </w:pPr>
    </w:p>
    <w:p w14:paraId="52196E90" w14:textId="1052F405" w:rsidR="006E6E66" w:rsidRDefault="006E6E66" w:rsidP="006E6E66">
      <w:pPr>
        <w:pStyle w:val="BodyText"/>
        <w:rPr>
          <w:b/>
          <w:bCs/>
          <w:color w:val="236373"/>
          <w:sz w:val="36"/>
          <w:szCs w:val="44"/>
        </w:rPr>
      </w:pPr>
      <w:r>
        <w:rPr>
          <w:b/>
          <w:bCs/>
          <w:color w:val="236373"/>
          <w:sz w:val="36"/>
          <w:szCs w:val="44"/>
        </w:rPr>
        <w:t>Planning Areas</w:t>
      </w:r>
    </w:p>
    <w:p w14:paraId="7CAA319C" w14:textId="48598990" w:rsidR="006E6E66" w:rsidRDefault="006E6E66" w:rsidP="006E6E66">
      <w:pPr>
        <w:pStyle w:val="BodyText"/>
        <w:rPr>
          <w:b/>
          <w:bCs/>
          <w:color w:val="236373"/>
          <w:sz w:val="28"/>
          <w:szCs w:val="36"/>
        </w:rPr>
      </w:pPr>
      <w:r w:rsidRPr="006E6E66">
        <w:rPr>
          <w:b/>
          <w:bCs/>
          <w:color w:val="236373"/>
          <w:sz w:val="28"/>
          <w:szCs w:val="36"/>
        </w:rPr>
        <w:t>Evacuation, Areas, Zones &amp; Routes</w:t>
      </w:r>
    </w:p>
    <w:p w14:paraId="59CEEF5B" w14:textId="6E708A49" w:rsidR="006E6E66" w:rsidRPr="002135A3" w:rsidRDefault="006E6E66" w:rsidP="006E6E66">
      <w:pPr>
        <w:pStyle w:val="BodyText"/>
      </w:pPr>
      <w:r w:rsidRPr="006E6E66">
        <w:t>The county is divided into [X] Planning Areas based on hazard exposure, population centers, and transportation corridors. Each planning area is further subdivided into Evacuation Zones for targeted evacuation orders.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5"/>
        <w:gridCol w:w="2520"/>
        <w:gridCol w:w="2970"/>
        <w:gridCol w:w="2340"/>
      </w:tblGrid>
      <w:tr w:rsidR="008724D6" w:rsidRPr="008724D6" w14:paraId="1BCE22E3" w14:textId="5C4BF23B" w:rsidTr="008724D6">
        <w:trPr>
          <w:trHeight w:val="323"/>
        </w:trPr>
        <w:tc>
          <w:tcPr>
            <w:tcW w:w="9625" w:type="dxa"/>
            <w:gridSpan w:val="4"/>
            <w:shd w:val="clear" w:color="auto" w:fill="236373"/>
            <w:tcMar>
              <w:top w:w="15" w:type="dxa"/>
              <w:left w:w="96" w:type="dxa"/>
              <w:bottom w:w="0" w:type="dxa"/>
              <w:right w:w="96" w:type="dxa"/>
            </w:tcMar>
            <w:hideMark/>
          </w:tcPr>
          <w:p w14:paraId="6898A29B" w14:textId="5FC8E4A1" w:rsidR="008724D6" w:rsidRDefault="008724D6" w:rsidP="008724D6">
            <w:pPr>
              <w:jc w:val="center"/>
              <w:rPr>
                <w:rFonts w:cs="Segoe UI"/>
                <w:b/>
                <w:bCs/>
                <w:color w:val="FFFFFF" w:themeColor="background1"/>
              </w:rPr>
            </w:pPr>
            <w:r>
              <w:rPr>
                <w:rFonts w:cs="Segoe UI"/>
                <w:b/>
                <w:bCs/>
                <w:color w:val="FFFFFF" w:themeColor="background1"/>
              </w:rPr>
              <w:t>Evacuation Planning Areas</w:t>
            </w:r>
          </w:p>
        </w:tc>
      </w:tr>
      <w:tr w:rsidR="008724D6" w:rsidRPr="008724D6" w14:paraId="387755E2" w14:textId="42A2F56A" w:rsidTr="008724D6">
        <w:trPr>
          <w:trHeight w:val="308"/>
        </w:trPr>
        <w:tc>
          <w:tcPr>
            <w:tcW w:w="1795" w:type="dxa"/>
            <w:shd w:val="clear" w:color="auto" w:fill="236373"/>
            <w:tcMar>
              <w:top w:w="15" w:type="dxa"/>
              <w:left w:w="96" w:type="dxa"/>
              <w:bottom w:w="0" w:type="dxa"/>
              <w:right w:w="96" w:type="dxa"/>
            </w:tcMar>
          </w:tcPr>
          <w:p w14:paraId="4E1D1BAE" w14:textId="3EB717D6" w:rsidR="008724D6" w:rsidRPr="008724D6" w:rsidRDefault="008724D6" w:rsidP="0029227C">
            <w:pPr>
              <w:spacing w:before="40" w:after="40"/>
              <w:jc w:val="center"/>
              <w:rPr>
                <w:rFonts w:eastAsia="Arial"/>
                <w:b/>
                <w:bCs/>
                <w:color w:val="FFFFFF" w:themeColor="background1"/>
                <w:szCs w:val="20"/>
              </w:rPr>
            </w:pPr>
            <w:r w:rsidRPr="008724D6">
              <w:rPr>
                <w:rFonts w:eastAsia="Arial"/>
                <w:b/>
                <w:bCs/>
                <w:color w:val="FFFFFF" w:themeColor="background1"/>
                <w:szCs w:val="20"/>
              </w:rPr>
              <w:t>Planning Area</w:t>
            </w:r>
          </w:p>
        </w:tc>
        <w:tc>
          <w:tcPr>
            <w:tcW w:w="2520" w:type="dxa"/>
            <w:shd w:val="clear" w:color="auto" w:fill="236373"/>
            <w:tcMar>
              <w:top w:w="15" w:type="dxa"/>
              <w:left w:w="96" w:type="dxa"/>
              <w:bottom w:w="0" w:type="dxa"/>
              <w:right w:w="96" w:type="dxa"/>
            </w:tcMar>
            <w:hideMark/>
          </w:tcPr>
          <w:p w14:paraId="4DBBCB69" w14:textId="6FD71A7E" w:rsidR="008724D6" w:rsidRPr="008724D6" w:rsidRDefault="008724D6" w:rsidP="0029227C">
            <w:pPr>
              <w:spacing w:before="40" w:after="40"/>
              <w:jc w:val="center"/>
              <w:rPr>
                <w:rFonts w:eastAsia="Arial" w:cs="Segoe UI"/>
                <w:b/>
                <w:bCs/>
                <w:color w:val="FFFFFF" w:themeColor="background1"/>
                <w:szCs w:val="20"/>
              </w:rPr>
            </w:pPr>
            <w:r w:rsidRPr="008724D6">
              <w:rPr>
                <w:rFonts w:eastAsia="Arial" w:cs="Segoe UI"/>
                <w:b/>
                <w:bCs/>
                <w:color w:val="FFFFFF" w:themeColor="background1"/>
                <w:szCs w:val="20"/>
              </w:rPr>
              <w:t>Area of County</w:t>
            </w:r>
          </w:p>
        </w:tc>
        <w:tc>
          <w:tcPr>
            <w:tcW w:w="2970" w:type="dxa"/>
            <w:shd w:val="clear" w:color="auto" w:fill="236373"/>
          </w:tcPr>
          <w:p w14:paraId="6C66BE8D" w14:textId="741AFCB4" w:rsidR="008724D6" w:rsidRPr="008724D6" w:rsidRDefault="008724D6" w:rsidP="0029227C">
            <w:pPr>
              <w:spacing w:before="40" w:after="40"/>
              <w:jc w:val="center"/>
              <w:rPr>
                <w:rFonts w:eastAsia="Arial" w:cs="Segoe UI"/>
                <w:b/>
                <w:bCs/>
                <w:color w:val="FFFFFF" w:themeColor="background1"/>
                <w:szCs w:val="20"/>
              </w:rPr>
            </w:pPr>
            <w:r w:rsidRPr="008724D6">
              <w:rPr>
                <w:rFonts w:eastAsia="Arial" w:cs="Segoe UI"/>
                <w:b/>
                <w:bCs/>
                <w:color w:val="FFFFFF" w:themeColor="background1"/>
                <w:szCs w:val="20"/>
              </w:rPr>
              <w:t>Major Population Areas</w:t>
            </w:r>
          </w:p>
        </w:tc>
        <w:tc>
          <w:tcPr>
            <w:tcW w:w="2340" w:type="dxa"/>
            <w:shd w:val="clear" w:color="auto" w:fill="236373"/>
          </w:tcPr>
          <w:p w14:paraId="00ADCCF0" w14:textId="0E49070D" w:rsidR="008F2A39" w:rsidRPr="008724D6" w:rsidRDefault="008F2A39" w:rsidP="008F2A39">
            <w:pPr>
              <w:spacing w:before="40" w:after="40"/>
              <w:jc w:val="center"/>
              <w:rPr>
                <w:rFonts w:eastAsia="Arial" w:cs="Segoe UI"/>
                <w:b/>
                <w:bCs/>
                <w:color w:val="FFFFFF" w:themeColor="background1"/>
                <w:szCs w:val="20"/>
              </w:rPr>
            </w:pPr>
            <w:r>
              <w:rPr>
                <w:rFonts w:eastAsia="Arial" w:cs="Segoe UI"/>
                <w:b/>
                <w:bCs/>
                <w:color w:val="FFFFFF" w:themeColor="background1"/>
                <w:szCs w:val="20"/>
              </w:rPr>
              <w:t>Major Routes</w:t>
            </w:r>
          </w:p>
        </w:tc>
      </w:tr>
      <w:tr w:rsidR="008724D6" w:rsidRPr="008724D6" w14:paraId="6A51D52D" w14:textId="269BB61B" w:rsidTr="008724D6">
        <w:trPr>
          <w:trHeight w:val="308"/>
        </w:trPr>
        <w:tc>
          <w:tcPr>
            <w:tcW w:w="1795" w:type="dxa"/>
            <w:tcMar>
              <w:top w:w="15" w:type="dxa"/>
              <w:left w:w="96" w:type="dxa"/>
              <w:bottom w:w="0" w:type="dxa"/>
              <w:right w:w="96" w:type="dxa"/>
            </w:tcMar>
          </w:tcPr>
          <w:p w14:paraId="552697AA" w14:textId="5FE0EA83" w:rsidR="008724D6" w:rsidRPr="008724D6" w:rsidRDefault="008724D6" w:rsidP="008724D6">
            <w:pPr>
              <w:spacing w:before="40" w:after="40"/>
              <w:rPr>
                <w:rFonts w:eastAsia="Arial" w:cs="Arial"/>
                <w:szCs w:val="20"/>
              </w:rPr>
            </w:pPr>
            <w:r>
              <w:rPr>
                <w:rFonts w:eastAsia="Arial" w:cs="Arial"/>
                <w:szCs w:val="20"/>
              </w:rPr>
              <w:t>[Area 1]</w:t>
            </w:r>
          </w:p>
        </w:tc>
        <w:tc>
          <w:tcPr>
            <w:tcW w:w="2520" w:type="dxa"/>
            <w:tcMar>
              <w:top w:w="15" w:type="dxa"/>
              <w:left w:w="96" w:type="dxa"/>
              <w:bottom w:w="0" w:type="dxa"/>
              <w:right w:w="96" w:type="dxa"/>
            </w:tcMar>
          </w:tcPr>
          <w:p w14:paraId="49FC2CDC" w14:textId="2B16E2A9" w:rsidR="008724D6" w:rsidRPr="008724D6" w:rsidRDefault="008724D6" w:rsidP="008724D6">
            <w:pPr>
              <w:numPr>
                <w:ilvl w:val="2"/>
                <w:numId w:val="0"/>
              </w:numPr>
              <w:tabs>
                <w:tab w:val="num" w:pos="864"/>
              </w:tabs>
              <w:spacing w:before="40" w:after="40"/>
              <w:rPr>
                <w:rFonts w:eastAsia="Arial" w:cs="Arial"/>
                <w:szCs w:val="20"/>
              </w:rPr>
            </w:pPr>
            <w:r>
              <w:rPr>
                <w:rFonts w:eastAsia="Arial" w:cs="Arial"/>
                <w:szCs w:val="20"/>
              </w:rPr>
              <w:t xml:space="preserve">North </w:t>
            </w:r>
          </w:p>
        </w:tc>
        <w:tc>
          <w:tcPr>
            <w:tcW w:w="2970" w:type="dxa"/>
          </w:tcPr>
          <w:p w14:paraId="4071514F" w14:textId="595F98F3" w:rsidR="008724D6" w:rsidRPr="008724D6" w:rsidRDefault="008724D6" w:rsidP="008724D6">
            <w:pPr>
              <w:numPr>
                <w:ilvl w:val="2"/>
                <w:numId w:val="0"/>
              </w:numPr>
              <w:tabs>
                <w:tab w:val="num" w:pos="864"/>
              </w:tabs>
              <w:spacing w:before="40" w:after="40"/>
              <w:rPr>
                <w:rFonts w:eastAsia="Arial" w:cs="Arial"/>
                <w:szCs w:val="20"/>
              </w:rPr>
            </w:pPr>
            <w:r>
              <w:rPr>
                <w:rFonts w:eastAsia="Arial" w:cs="Arial"/>
                <w:szCs w:val="20"/>
              </w:rPr>
              <w:t>[Town names]</w:t>
            </w:r>
          </w:p>
        </w:tc>
        <w:tc>
          <w:tcPr>
            <w:tcW w:w="2340" w:type="dxa"/>
          </w:tcPr>
          <w:p w14:paraId="3EA5F603" w14:textId="77777777" w:rsidR="008724D6" w:rsidRPr="008724D6" w:rsidRDefault="008724D6" w:rsidP="008724D6">
            <w:pPr>
              <w:numPr>
                <w:ilvl w:val="2"/>
                <w:numId w:val="0"/>
              </w:numPr>
              <w:tabs>
                <w:tab w:val="num" w:pos="864"/>
              </w:tabs>
              <w:spacing w:before="40" w:after="40"/>
              <w:rPr>
                <w:rFonts w:eastAsia="Arial" w:cs="Arial"/>
                <w:szCs w:val="20"/>
              </w:rPr>
            </w:pPr>
          </w:p>
        </w:tc>
      </w:tr>
      <w:tr w:rsidR="008724D6" w:rsidRPr="008724D6" w14:paraId="3B488645" w14:textId="7FDBAC03" w:rsidTr="008724D6">
        <w:trPr>
          <w:trHeight w:val="308"/>
        </w:trPr>
        <w:tc>
          <w:tcPr>
            <w:tcW w:w="1795" w:type="dxa"/>
            <w:tcMar>
              <w:top w:w="15" w:type="dxa"/>
              <w:left w:w="96" w:type="dxa"/>
              <w:bottom w:w="0" w:type="dxa"/>
              <w:right w:w="96" w:type="dxa"/>
            </w:tcMar>
          </w:tcPr>
          <w:p w14:paraId="606C16B5" w14:textId="33D0A7C6" w:rsidR="008724D6" w:rsidRPr="008724D6" w:rsidRDefault="008724D6" w:rsidP="008724D6">
            <w:pPr>
              <w:spacing w:before="40" w:after="40"/>
              <w:rPr>
                <w:rFonts w:eastAsia="Arial" w:cs="Segoe UI"/>
                <w:szCs w:val="20"/>
              </w:rPr>
            </w:pPr>
            <w:r>
              <w:rPr>
                <w:rFonts w:eastAsia="Arial" w:cs="Arial"/>
                <w:szCs w:val="20"/>
              </w:rPr>
              <w:t>[Area 2]</w:t>
            </w:r>
          </w:p>
        </w:tc>
        <w:tc>
          <w:tcPr>
            <w:tcW w:w="2520" w:type="dxa"/>
            <w:tcMar>
              <w:top w:w="15" w:type="dxa"/>
              <w:left w:w="96" w:type="dxa"/>
              <w:bottom w:w="0" w:type="dxa"/>
              <w:right w:w="96" w:type="dxa"/>
            </w:tcMar>
          </w:tcPr>
          <w:p w14:paraId="48FA096D" w14:textId="3E13843E" w:rsidR="008724D6" w:rsidRPr="008724D6" w:rsidRDefault="008724D6" w:rsidP="008724D6">
            <w:pPr>
              <w:numPr>
                <w:ilvl w:val="2"/>
                <w:numId w:val="0"/>
              </w:numPr>
              <w:tabs>
                <w:tab w:val="num" w:pos="864"/>
              </w:tabs>
            </w:pPr>
            <w:r>
              <w:t>South</w:t>
            </w:r>
            <w:r w:rsidRPr="008724D6">
              <w:t xml:space="preserve"> </w:t>
            </w:r>
            <w:r>
              <w:t xml:space="preserve">/ Southcentral </w:t>
            </w:r>
          </w:p>
        </w:tc>
        <w:tc>
          <w:tcPr>
            <w:tcW w:w="2970" w:type="dxa"/>
          </w:tcPr>
          <w:p w14:paraId="4FC8143E" w14:textId="12340BB8" w:rsidR="008724D6" w:rsidRPr="008724D6" w:rsidRDefault="008724D6" w:rsidP="008724D6">
            <w:pPr>
              <w:numPr>
                <w:ilvl w:val="2"/>
                <w:numId w:val="0"/>
              </w:numPr>
              <w:tabs>
                <w:tab w:val="num" w:pos="864"/>
              </w:tabs>
            </w:pPr>
            <w:r>
              <w:t>[City names]</w:t>
            </w:r>
          </w:p>
        </w:tc>
        <w:tc>
          <w:tcPr>
            <w:tcW w:w="2340" w:type="dxa"/>
          </w:tcPr>
          <w:p w14:paraId="2962EC39" w14:textId="77777777" w:rsidR="008724D6" w:rsidRPr="008724D6" w:rsidRDefault="008724D6" w:rsidP="008724D6">
            <w:pPr>
              <w:numPr>
                <w:ilvl w:val="2"/>
                <w:numId w:val="0"/>
              </w:numPr>
              <w:tabs>
                <w:tab w:val="num" w:pos="864"/>
              </w:tabs>
              <w:ind w:left="1152" w:hanging="288"/>
            </w:pPr>
          </w:p>
        </w:tc>
      </w:tr>
      <w:tr w:rsidR="008724D6" w:rsidRPr="008724D6" w14:paraId="3483ED49" w14:textId="77777777" w:rsidTr="008724D6">
        <w:trPr>
          <w:trHeight w:val="308"/>
        </w:trPr>
        <w:tc>
          <w:tcPr>
            <w:tcW w:w="1795" w:type="dxa"/>
            <w:tcMar>
              <w:top w:w="15" w:type="dxa"/>
              <w:left w:w="96" w:type="dxa"/>
              <w:bottom w:w="0" w:type="dxa"/>
              <w:right w:w="96" w:type="dxa"/>
            </w:tcMar>
          </w:tcPr>
          <w:p w14:paraId="3A783054" w14:textId="02B52729" w:rsidR="008724D6" w:rsidRDefault="008724D6" w:rsidP="008724D6">
            <w:pPr>
              <w:spacing w:before="40" w:after="40"/>
              <w:rPr>
                <w:rFonts w:eastAsia="Arial" w:cs="Arial"/>
                <w:szCs w:val="20"/>
              </w:rPr>
            </w:pPr>
            <w:r>
              <w:rPr>
                <w:rFonts w:eastAsia="Arial" w:cs="Arial"/>
                <w:szCs w:val="20"/>
              </w:rPr>
              <w:t>[Area 3]</w:t>
            </w:r>
          </w:p>
        </w:tc>
        <w:tc>
          <w:tcPr>
            <w:tcW w:w="2520" w:type="dxa"/>
            <w:tcMar>
              <w:top w:w="15" w:type="dxa"/>
              <w:left w:w="96" w:type="dxa"/>
              <w:bottom w:w="0" w:type="dxa"/>
              <w:right w:w="96" w:type="dxa"/>
            </w:tcMar>
          </w:tcPr>
          <w:p w14:paraId="2FE2E347" w14:textId="15DEFF4E" w:rsidR="008724D6" w:rsidRPr="008724D6" w:rsidRDefault="008724D6" w:rsidP="008724D6">
            <w:pPr>
              <w:numPr>
                <w:ilvl w:val="2"/>
                <w:numId w:val="0"/>
              </w:numPr>
              <w:tabs>
                <w:tab w:val="num" w:pos="864"/>
              </w:tabs>
            </w:pPr>
            <w:r>
              <w:t>East</w:t>
            </w:r>
          </w:p>
        </w:tc>
        <w:tc>
          <w:tcPr>
            <w:tcW w:w="2970" w:type="dxa"/>
          </w:tcPr>
          <w:p w14:paraId="2E35EFB0" w14:textId="7F0ADA98" w:rsidR="008724D6" w:rsidRPr="008724D6" w:rsidRDefault="008724D6" w:rsidP="008724D6">
            <w:pPr>
              <w:numPr>
                <w:ilvl w:val="2"/>
                <w:numId w:val="0"/>
              </w:numPr>
              <w:tabs>
                <w:tab w:val="num" w:pos="864"/>
              </w:tabs>
            </w:pPr>
            <w:r>
              <w:t>[Neighborhood names]</w:t>
            </w:r>
          </w:p>
        </w:tc>
        <w:tc>
          <w:tcPr>
            <w:tcW w:w="2340" w:type="dxa"/>
          </w:tcPr>
          <w:p w14:paraId="6639050F" w14:textId="77777777" w:rsidR="008724D6" w:rsidRPr="008724D6" w:rsidRDefault="008724D6" w:rsidP="008724D6">
            <w:pPr>
              <w:numPr>
                <w:ilvl w:val="2"/>
                <w:numId w:val="0"/>
              </w:numPr>
              <w:tabs>
                <w:tab w:val="num" w:pos="864"/>
              </w:tabs>
              <w:ind w:left="1152" w:hanging="288"/>
            </w:pPr>
          </w:p>
        </w:tc>
      </w:tr>
    </w:tbl>
    <w:p w14:paraId="2EA8C32D" w14:textId="77777777" w:rsidR="00D777F4" w:rsidRDefault="00D777F4" w:rsidP="002135A3">
      <w:pPr>
        <w:pStyle w:val="BodyText"/>
      </w:pPr>
    </w:p>
    <w:p w14:paraId="06DE45C8" w14:textId="77777777" w:rsidR="002135A3" w:rsidRDefault="00D777F4" w:rsidP="00D777F4">
      <w:pPr>
        <w:pStyle w:val="BodyText"/>
        <w:jc w:val="center"/>
        <w:rPr>
          <w:b/>
          <w:bCs/>
        </w:rPr>
      </w:pPr>
      <w:r w:rsidRPr="00D777F4">
        <w:rPr>
          <w:noProof/>
        </w:rPr>
        <w:drawing>
          <wp:inline distT="0" distB="0" distL="0" distR="0" wp14:anchorId="0C4872E3" wp14:editId="096F236D">
            <wp:extent cx="2755265" cy="3933825"/>
            <wp:effectExtent l="0" t="0" r="6985" b="9525"/>
            <wp:docPr id="189572350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23502" name="Picture 1" descr="Map&#10;&#10;AI-generated content may be incorrect."/>
                    <pic:cNvPicPr/>
                  </pic:nvPicPr>
                  <pic:blipFill>
                    <a:blip r:embed="rId14"/>
                    <a:stretch>
                      <a:fillRect/>
                    </a:stretch>
                  </pic:blipFill>
                  <pic:spPr>
                    <a:xfrm>
                      <a:off x="0" y="0"/>
                      <a:ext cx="2778697" cy="3967280"/>
                    </a:xfrm>
                    <a:prstGeom prst="rect">
                      <a:avLst/>
                    </a:prstGeom>
                  </pic:spPr>
                </pic:pic>
              </a:graphicData>
            </a:graphic>
          </wp:inline>
        </w:drawing>
      </w:r>
    </w:p>
    <w:p w14:paraId="6ED19867" w14:textId="468C13BE" w:rsidR="00D777F4" w:rsidRPr="002135A3" w:rsidRDefault="002135A3" w:rsidP="00D777F4">
      <w:pPr>
        <w:pStyle w:val="BodyText"/>
        <w:jc w:val="center"/>
        <w:rPr>
          <w:i/>
          <w:iCs/>
        </w:rPr>
      </w:pPr>
      <w:r w:rsidRPr="002135A3">
        <w:rPr>
          <w:i/>
          <w:iCs/>
        </w:rPr>
        <w:t>[Attach County Map with labeled Planning Areas, Zones, and Routes]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4"/>
        <w:gridCol w:w="1181"/>
        <w:gridCol w:w="810"/>
        <w:gridCol w:w="1530"/>
        <w:gridCol w:w="1260"/>
        <w:gridCol w:w="1530"/>
      </w:tblGrid>
      <w:tr w:rsidR="0029227C" w:rsidRPr="008724D6" w14:paraId="5A425095" w14:textId="6BC3DE4C" w:rsidTr="0029227C">
        <w:trPr>
          <w:trHeight w:val="323"/>
        </w:trPr>
        <w:tc>
          <w:tcPr>
            <w:tcW w:w="9625" w:type="dxa"/>
            <w:gridSpan w:val="6"/>
            <w:shd w:val="clear" w:color="auto" w:fill="236373"/>
            <w:tcMar>
              <w:top w:w="15" w:type="dxa"/>
              <w:left w:w="96" w:type="dxa"/>
              <w:bottom w:w="0" w:type="dxa"/>
              <w:right w:w="96" w:type="dxa"/>
            </w:tcMar>
            <w:hideMark/>
          </w:tcPr>
          <w:p w14:paraId="5433E818" w14:textId="14B9B433" w:rsidR="0029227C" w:rsidRDefault="0029227C" w:rsidP="0029227C">
            <w:pPr>
              <w:jc w:val="center"/>
              <w:rPr>
                <w:rFonts w:cs="Segoe UI"/>
                <w:b/>
                <w:bCs/>
                <w:color w:val="FFFFFF" w:themeColor="background1"/>
              </w:rPr>
            </w:pPr>
            <w:r>
              <w:rPr>
                <w:rFonts w:cs="Segoe UI"/>
                <w:b/>
                <w:bCs/>
                <w:color w:val="FFFFFF" w:themeColor="background1"/>
              </w:rPr>
              <w:lastRenderedPageBreak/>
              <w:t>Hazards That Could Require Evacuation</w:t>
            </w:r>
          </w:p>
        </w:tc>
      </w:tr>
      <w:tr w:rsidR="0029227C" w:rsidRPr="008724D6" w14:paraId="18761957" w14:textId="665BBC81" w:rsidTr="0029227C">
        <w:trPr>
          <w:trHeight w:val="308"/>
        </w:trPr>
        <w:tc>
          <w:tcPr>
            <w:tcW w:w="3314" w:type="dxa"/>
            <w:shd w:val="clear" w:color="auto" w:fill="236373"/>
            <w:tcMar>
              <w:top w:w="15" w:type="dxa"/>
              <w:left w:w="96" w:type="dxa"/>
              <w:bottom w:w="0" w:type="dxa"/>
              <w:right w:w="96" w:type="dxa"/>
            </w:tcMar>
          </w:tcPr>
          <w:p w14:paraId="3D1A5B0A" w14:textId="2F6AADA4" w:rsidR="0029227C" w:rsidRPr="008724D6" w:rsidRDefault="0029227C" w:rsidP="0029227C">
            <w:pPr>
              <w:spacing w:before="40" w:after="40"/>
              <w:jc w:val="center"/>
              <w:rPr>
                <w:rFonts w:eastAsia="Arial"/>
                <w:b/>
                <w:bCs/>
                <w:color w:val="FFFFFF" w:themeColor="background1"/>
                <w:szCs w:val="20"/>
              </w:rPr>
            </w:pPr>
            <w:r>
              <w:rPr>
                <w:rFonts w:eastAsia="Arial"/>
                <w:b/>
                <w:bCs/>
                <w:color w:val="FFFFFF" w:themeColor="background1"/>
                <w:szCs w:val="20"/>
              </w:rPr>
              <w:t>Community/Area</w:t>
            </w:r>
          </w:p>
        </w:tc>
        <w:tc>
          <w:tcPr>
            <w:tcW w:w="1181" w:type="dxa"/>
            <w:shd w:val="clear" w:color="auto" w:fill="236373"/>
            <w:tcMar>
              <w:top w:w="15" w:type="dxa"/>
              <w:left w:w="96" w:type="dxa"/>
              <w:bottom w:w="0" w:type="dxa"/>
              <w:right w:w="96" w:type="dxa"/>
            </w:tcMar>
            <w:hideMark/>
          </w:tcPr>
          <w:p w14:paraId="37237297" w14:textId="721D205F" w:rsidR="0029227C" w:rsidRPr="008724D6" w:rsidRDefault="0029227C" w:rsidP="0029227C">
            <w:pPr>
              <w:spacing w:before="40" w:after="40"/>
              <w:jc w:val="center"/>
              <w:rPr>
                <w:rFonts w:eastAsia="Arial" w:cs="Segoe UI"/>
                <w:b/>
                <w:bCs/>
                <w:color w:val="FFFFFF" w:themeColor="background1"/>
                <w:szCs w:val="20"/>
              </w:rPr>
            </w:pPr>
            <w:r>
              <w:rPr>
                <w:rFonts w:eastAsia="Arial" w:cs="Segoe UI"/>
                <w:b/>
                <w:bCs/>
                <w:color w:val="FFFFFF" w:themeColor="background1"/>
                <w:szCs w:val="20"/>
              </w:rPr>
              <w:t>Wildfire</w:t>
            </w:r>
          </w:p>
        </w:tc>
        <w:tc>
          <w:tcPr>
            <w:tcW w:w="810" w:type="dxa"/>
            <w:shd w:val="clear" w:color="auto" w:fill="236373"/>
          </w:tcPr>
          <w:p w14:paraId="65EFCA2B" w14:textId="71AB3C50" w:rsidR="0029227C" w:rsidRPr="008724D6" w:rsidRDefault="0029227C" w:rsidP="0029227C">
            <w:pPr>
              <w:spacing w:before="40" w:after="40"/>
              <w:jc w:val="center"/>
              <w:rPr>
                <w:rFonts w:eastAsia="Arial" w:cs="Segoe UI"/>
                <w:b/>
                <w:bCs/>
                <w:color w:val="FFFFFF" w:themeColor="background1"/>
                <w:szCs w:val="20"/>
              </w:rPr>
            </w:pPr>
            <w:r>
              <w:rPr>
                <w:rFonts w:eastAsia="Arial" w:cs="Segoe UI"/>
                <w:b/>
                <w:bCs/>
                <w:color w:val="FFFFFF" w:themeColor="background1"/>
                <w:szCs w:val="20"/>
              </w:rPr>
              <w:t>Flood</w:t>
            </w:r>
          </w:p>
        </w:tc>
        <w:tc>
          <w:tcPr>
            <w:tcW w:w="1530" w:type="dxa"/>
            <w:shd w:val="clear" w:color="auto" w:fill="236373"/>
          </w:tcPr>
          <w:p w14:paraId="3B2BC01E" w14:textId="4AC62182" w:rsidR="0029227C" w:rsidRPr="008724D6" w:rsidRDefault="0029227C" w:rsidP="0029227C">
            <w:pPr>
              <w:spacing w:before="40" w:after="40"/>
              <w:jc w:val="center"/>
              <w:rPr>
                <w:rFonts w:eastAsia="Arial" w:cs="Segoe UI"/>
                <w:b/>
                <w:bCs/>
                <w:color w:val="FFFFFF" w:themeColor="background1"/>
                <w:szCs w:val="20"/>
              </w:rPr>
            </w:pPr>
            <w:r>
              <w:rPr>
                <w:rFonts w:eastAsia="Arial" w:cs="Segoe UI"/>
                <w:b/>
                <w:bCs/>
                <w:color w:val="FFFFFF" w:themeColor="background1"/>
                <w:szCs w:val="20"/>
              </w:rPr>
              <w:t>Dam Failure</w:t>
            </w:r>
          </w:p>
        </w:tc>
        <w:tc>
          <w:tcPr>
            <w:tcW w:w="1260" w:type="dxa"/>
            <w:shd w:val="clear" w:color="auto" w:fill="236373"/>
          </w:tcPr>
          <w:p w14:paraId="64E9EB36" w14:textId="0D36E771" w:rsidR="0029227C" w:rsidRDefault="0029227C" w:rsidP="0029227C">
            <w:pPr>
              <w:spacing w:before="40" w:after="40"/>
              <w:jc w:val="center"/>
              <w:rPr>
                <w:rFonts w:eastAsia="Arial" w:cs="Segoe UI"/>
                <w:b/>
                <w:bCs/>
                <w:color w:val="FFFFFF" w:themeColor="background1"/>
                <w:szCs w:val="20"/>
              </w:rPr>
            </w:pPr>
            <w:r>
              <w:rPr>
                <w:rFonts w:eastAsia="Arial" w:cs="Segoe UI"/>
                <w:b/>
                <w:bCs/>
                <w:color w:val="FFFFFF" w:themeColor="background1"/>
                <w:szCs w:val="20"/>
              </w:rPr>
              <w:t>HAZMAT</w:t>
            </w:r>
          </w:p>
        </w:tc>
        <w:tc>
          <w:tcPr>
            <w:tcW w:w="1530" w:type="dxa"/>
            <w:shd w:val="clear" w:color="auto" w:fill="236373"/>
          </w:tcPr>
          <w:p w14:paraId="685B8E42" w14:textId="3D11F140" w:rsidR="0029227C" w:rsidRDefault="0029227C" w:rsidP="0029227C">
            <w:pPr>
              <w:spacing w:before="40" w:after="40"/>
              <w:jc w:val="center"/>
              <w:rPr>
                <w:rFonts w:eastAsia="Arial" w:cs="Segoe UI"/>
                <w:b/>
                <w:bCs/>
                <w:color w:val="FFFFFF" w:themeColor="background1"/>
                <w:szCs w:val="20"/>
              </w:rPr>
            </w:pPr>
            <w:r>
              <w:rPr>
                <w:rFonts w:eastAsia="Arial" w:cs="Segoe UI"/>
                <w:b/>
                <w:bCs/>
                <w:color w:val="FFFFFF" w:themeColor="background1"/>
                <w:szCs w:val="20"/>
              </w:rPr>
              <w:t>Earthquake</w:t>
            </w:r>
          </w:p>
        </w:tc>
      </w:tr>
      <w:tr w:rsidR="0029227C" w:rsidRPr="008724D6" w14:paraId="4D83BF4E" w14:textId="1B6D5B50" w:rsidTr="0029227C">
        <w:trPr>
          <w:trHeight w:val="308"/>
        </w:trPr>
        <w:tc>
          <w:tcPr>
            <w:tcW w:w="3314" w:type="dxa"/>
            <w:tcMar>
              <w:top w:w="15" w:type="dxa"/>
              <w:left w:w="96" w:type="dxa"/>
              <w:bottom w:w="0" w:type="dxa"/>
              <w:right w:w="96" w:type="dxa"/>
            </w:tcMar>
          </w:tcPr>
          <w:p w14:paraId="05B6DB4D" w14:textId="5DED2D22" w:rsidR="0029227C" w:rsidRPr="008724D6" w:rsidRDefault="0029227C">
            <w:pPr>
              <w:spacing w:before="40" w:after="40"/>
              <w:rPr>
                <w:rFonts w:eastAsia="Arial" w:cs="Arial"/>
                <w:szCs w:val="20"/>
              </w:rPr>
            </w:pPr>
            <w:r>
              <w:rPr>
                <w:rFonts w:eastAsia="Arial" w:cs="Arial"/>
                <w:szCs w:val="20"/>
              </w:rPr>
              <w:t>[Community Name]</w:t>
            </w:r>
          </w:p>
        </w:tc>
        <w:tc>
          <w:tcPr>
            <w:tcW w:w="1181" w:type="dxa"/>
            <w:tcMar>
              <w:top w:w="15" w:type="dxa"/>
              <w:left w:w="96" w:type="dxa"/>
              <w:bottom w:w="0" w:type="dxa"/>
              <w:right w:w="96" w:type="dxa"/>
            </w:tcMar>
          </w:tcPr>
          <w:p w14:paraId="5307D165" w14:textId="23E8BCAF" w:rsidR="0029227C" w:rsidRPr="008724D6" w:rsidRDefault="0029227C" w:rsidP="0029227C">
            <w:pPr>
              <w:numPr>
                <w:ilvl w:val="2"/>
                <w:numId w:val="0"/>
              </w:numPr>
              <w:tabs>
                <w:tab w:val="num" w:pos="864"/>
              </w:tabs>
              <w:spacing w:before="40" w:after="40"/>
              <w:jc w:val="center"/>
              <w:rPr>
                <w:rFonts w:eastAsia="Arial" w:cs="Arial"/>
                <w:b/>
                <w:bCs/>
                <w:szCs w:val="20"/>
              </w:rPr>
            </w:pPr>
            <w:r w:rsidRPr="0029227C">
              <w:rPr>
                <w:rFonts w:eastAsia="Arial" w:cs="Arial"/>
                <w:b/>
                <w:bCs/>
                <w:szCs w:val="20"/>
              </w:rPr>
              <w:t>X</w:t>
            </w:r>
          </w:p>
        </w:tc>
        <w:tc>
          <w:tcPr>
            <w:tcW w:w="810" w:type="dxa"/>
          </w:tcPr>
          <w:p w14:paraId="6DF8E0E9" w14:textId="5412C4E6" w:rsidR="0029227C" w:rsidRPr="008724D6" w:rsidRDefault="0029227C" w:rsidP="0029227C">
            <w:pPr>
              <w:numPr>
                <w:ilvl w:val="2"/>
                <w:numId w:val="0"/>
              </w:numPr>
              <w:tabs>
                <w:tab w:val="num" w:pos="864"/>
              </w:tabs>
              <w:spacing w:before="40" w:after="40"/>
              <w:jc w:val="center"/>
              <w:rPr>
                <w:rFonts w:eastAsia="Arial" w:cs="Arial"/>
                <w:szCs w:val="20"/>
              </w:rPr>
            </w:pPr>
          </w:p>
        </w:tc>
        <w:tc>
          <w:tcPr>
            <w:tcW w:w="1530" w:type="dxa"/>
          </w:tcPr>
          <w:p w14:paraId="7FD946F2" w14:textId="673E4F0C" w:rsidR="0029227C" w:rsidRPr="008724D6" w:rsidRDefault="0029227C" w:rsidP="0029227C">
            <w:pPr>
              <w:numPr>
                <w:ilvl w:val="2"/>
                <w:numId w:val="0"/>
              </w:numPr>
              <w:tabs>
                <w:tab w:val="num" w:pos="864"/>
              </w:tabs>
              <w:spacing w:before="40" w:after="40"/>
              <w:jc w:val="center"/>
              <w:rPr>
                <w:rFonts w:eastAsia="Arial" w:cs="Arial"/>
                <w:szCs w:val="20"/>
              </w:rPr>
            </w:pPr>
            <w:r w:rsidRPr="0029227C">
              <w:rPr>
                <w:rFonts w:eastAsia="Arial" w:cs="Arial"/>
                <w:b/>
                <w:bCs/>
                <w:szCs w:val="20"/>
              </w:rPr>
              <w:t>X</w:t>
            </w:r>
          </w:p>
        </w:tc>
        <w:tc>
          <w:tcPr>
            <w:tcW w:w="1260" w:type="dxa"/>
          </w:tcPr>
          <w:p w14:paraId="558AD1EB" w14:textId="53D7E037" w:rsidR="0029227C" w:rsidRPr="008724D6" w:rsidRDefault="0029227C" w:rsidP="0029227C">
            <w:pPr>
              <w:numPr>
                <w:ilvl w:val="2"/>
                <w:numId w:val="0"/>
              </w:numPr>
              <w:tabs>
                <w:tab w:val="num" w:pos="864"/>
              </w:tabs>
              <w:spacing w:before="40" w:after="40"/>
              <w:jc w:val="center"/>
              <w:rPr>
                <w:rFonts w:eastAsia="Arial" w:cs="Arial"/>
                <w:szCs w:val="20"/>
              </w:rPr>
            </w:pPr>
            <w:r w:rsidRPr="0029227C">
              <w:rPr>
                <w:rFonts w:eastAsia="Arial" w:cs="Arial"/>
                <w:b/>
                <w:bCs/>
                <w:szCs w:val="20"/>
              </w:rPr>
              <w:t>X</w:t>
            </w:r>
          </w:p>
        </w:tc>
        <w:tc>
          <w:tcPr>
            <w:tcW w:w="1530" w:type="dxa"/>
          </w:tcPr>
          <w:p w14:paraId="4D54BDAA" w14:textId="2EBB005D" w:rsidR="0029227C" w:rsidRPr="008724D6" w:rsidRDefault="0029227C" w:rsidP="0029227C">
            <w:pPr>
              <w:numPr>
                <w:ilvl w:val="2"/>
                <w:numId w:val="0"/>
              </w:numPr>
              <w:tabs>
                <w:tab w:val="num" w:pos="864"/>
              </w:tabs>
              <w:spacing w:before="40" w:after="40"/>
              <w:jc w:val="center"/>
              <w:rPr>
                <w:rFonts w:eastAsia="Arial" w:cs="Arial"/>
                <w:szCs w:val="20"/>
              </w:rPr>
            </w:pPr>
            <w:r w:rsidRPr="0029227C">
              <w:rPr>
                <w:rFonts w:eastAsia="Arial" w:cs="Arial"/>
                <w:b/>
                <w:bCs/>
                <w:szCs w:val="20"/>
              </w:rPr>
              <w:t>X</w:t>
            </w:r>
          </w:p>
        </w:tc>
      </w:tr>
      <w:tr w:rsidR="0029227C" w:rsidRPr="008724D6" w14:paraId="5268B9AE" w14:textId="46FD060A" w:rsidTr="0029227C">
        <w:trPr>
          <w:trHeight w:val="308"/>
        </w:trPr>
        <w:tc>
          <w:tcPr>
            <w:tcW w:w="3314" w:type="dxa"/>
            <w:tcMar>
              <w:top w:w="15" w:type="dxa"/>
              <w:left w:w="96" w:type="dxa"/>
              <w:bottom w:w="0" w:type="dxa"/>
              <w:right w:w="96" w:type="dxa"/>
            </w:tcMar>
          </w:tcPr>
          <w:p w14:paraId="524EE3E2" w14:textId="258562BD" w:rsidR="0029227C" w:rsidRPr="008724D6" w:rsidRDefault="0029227C">
            <w:pPr>
              <w:spacing w:before="40" w:after="40"/>
              <w:rPr>
                <w:rFonts w:eastAsia="Arial" w:cs="Segoe UI"/>
                <w:szCs w:val="20"/>
              </w:rPr>
            </w:pPr>
            <w:r>
              <w:rPr>
                <w:rFonts w:eastAsia="Arial" w:cs="Arial"/>
                <w:szCs w:val="20"/>
              </w:rPr>
              <w:t>[Community Name]</w:t>
            </w:r>
          </w:p>
        </w:tc>
        <w:tc>
          <w:tcPr>
            <w:tcW w:w="1181" w:type="dxa"/>
            <w:tcMar>
              <w:top w:w="15" w:type="dxa"/>
              <w:left w:w="96" w:type="dxa"/>
              <w:bottom w:w="0" w:type="dxa"/>
              <w:right w:w="96" w:type="dxa"/>
            </w:tcMar>
          </w:tcPr>
          <w:p w14:paraId="3789390F" w14:textId="3AD0F894" w:rsidR="0029227C" w:rsidRPr="008724D6" w:rsidRDefault="0029227C" w:rsidP="0029227C">
            <w:pPr>
              <w:numPr>
                <w:ilvl w:val="2"/>
                <w:numId w:val="0"/>
              </w:numPr>
              <w:tabs>
                <w:tab w:val="num" w:pos="864"/>
              </w:tabs>
              <w:jc w:val="center"/>
            </w:pPr>
          </w:p>
        </w:tc>
        <w:tc>
          <w:tcPr>
            <w:tcW w:w="810" w:type="dxa"/>
          </w:tcPr>
          <w:p w14:paraId="265EB3C4" w14:textId="0844F0C5" w:rsidR="0029227C" w:rsidRPr="008724D6" w:rsidRDefault="0029227C" w:rsidP="0029227C">
            <w:pPr>
              <w:numPr>
                <w:ilvl w:val="2"/>
                <w:numId w:val="0"/>
              </w:numPr>
              <w:tabs>
                <w:tab w:val="num" w:pos="864"/>
              </w:tabs>
              <w:jc w:val="center"/>
            </w:pPr>
            <w:r w:rsidRPr="0029227C">
              <w:rPr>
                <w:rFonts w:eastAsia="Arial" w:cs="Arial"/>
                <w:b/>
                <w:bCs/>
                <w:szCs w:val="20"/>
              </w:rPr>
              <w:t>X</w:t>
            </w:r>
          </w:p>
        </w:tc>
        <w:tc>
          <w:tcPr>
            <w:tcW w:w="1530" w:type="dxa"/>
          </w:tcPr>
          <w:p w14:paraId="1A232C57" w14:textId="1BC171FA" w:rsidR="0029227C" w:rsidRPr="008724D6" w:rsidRDefault="0029227C" w:rsidP="0029227C">
            <w:pPr>
              <w:numPr>
                <w:ilvl w:val="2"/>
                <w:numId w:val="0"/>
              </w:numPr>
              <w:tabs>
                <w:tab w:val="num" w:pos="864"/>
              </w:tabs>
              <w:jc w:val="center"/>
            </w:pPr>
            <w:r w:rsidRPr="0029227C">
              <w:rPr>
                <w:rFonts w:eastAsia="Arial" w:cs="Arial"/>
                <w:b/>
                <w:bCs/>
                <w:szCs w:val="20"/>
              </w:rPr>
              <w:t>X</w:t>
            </w:r>
          </w:p>
        </w:tc>
        <w:tc>
          <w:tcPr>
            <w:tcW w:w="1260" w:type="dxa"/>
          </w:tcPr>
          <w:p w14:paraId="34DD5DF6" w14:textId="77777777" w:rsidR="0029227C" w:rsidRPr="008724D6" w:rsidRDefault="0029227C" w:rsidP="0029227C">
            <w:pPr>
              <w:numPr>
                <w:ilvl w:val="2"/>
                <w:numId w:val="0"/>
              </w:numPr>
              <w:tabs>
                <w:tab w:val="num" w:pos="864"/>
              </w:tabs>
              <w:ind w:left="1152" w:hanging="288"/>
              <w:jc w:val="center"/>
            </w:pPr>
          </w:p>
        </w:tc>
        <w:tc>
          <w:tcPr>
            <w:tcW w:w="1530" w:type="dxa"/>
          </w:tcPr>
          <w:p w14:paraId="73DD7AF5" w14:textId="5C6B6749" w:rsidR="0029227C" w:rsidRPr="008724D6" w:rsidRDefault="0029227C" w:rsidP="0029227C">
            <w:pPr>
              <w:numPr>
                <w:ilvl w:val="2"/>
                <w:numId w:val="0"/>
              </w:numPr>
              <w:tabs>
                <w:tab w:val="num" w:pos="864"/>
              </w:tabs>
              <w:jc w:val="center"/>
            </w:pPr>
            <w:r w:rsidRPr="0029227C">
              <w:rPr>
                <w:rFonts w:eastAsia="Arial" w:cs="Arial"/>
                <w:b/>
                <w:bCs/>
                <w:szCs w:val="20"/>
              </w:rPr>
              <w:t>X</w:t>
            </w:r>
          </w:p>
        </w:tc>
      </w:tr>
      <w:tr w:rsidR="0029227C" w:rsidRPr="008724D6" w14:paraId="74B2D0B2" w14:textId="12C2F43B" w:rsidTr="0029227C">
        <w:trPr>
          <w:trHeight w:val="308"/>
        </w:trPr>
        <w:tc>
          <w:tcPr>
            <w:tcW w:w="3314" w:type="dxa"/>
            <w:tcMar>
              <w:top w:w="15" w:type="dxa"/>
              <w:left w:w="96" w:type="dxa"/>
              <w:bottom w:w="0" w:type="dxa"/>
              <w:right w:w="96" w:type="dxa"/>
            </w:tcMar>
          </w:tcPr>
          <w:p w14:paraId="16A82B45" w14:textId="1D390D28" w:rsidR="0029227C" w:rsidRDefault="0029227C">
            <w:pPr>
              <w:spacing w:before="40" w:after="40"/>
              <w:rPr>
                <w:rFonts w:eastAsia="Arial" w:cs="Arial"/>
                <w:szCs w:val="20"/>
              </w:rPr>
            </w:pPr>
            <w:r>
              <w:rPr>
                <w:rFonts w:eastAsia="Arial" w:cs="Arial"/>
                <w:szCs w:val="20"/>
              </w:rPr>
              <w:t>[Community Name]</w:t>
            </w:r>
          </w:p>
        </w:tc>
        <w:tc>
          <w:tcPr>
            <w:tcW w:w="1181" w:type="dxa"/>
            <w:tcMar>
              <w:top w:w="15" w:type="dxa"/>
              <w:left w:w="96" w:type="dxa"/>
              <w:bottom w:w="0" w:type="dxa"/>
              <w:right w:w="96" w:type="dxa"/>
            </w:tcMar>
          </w:tcPr>
          <w:p w14:paraId="4C90AE7D" w14:textId="563E5002" w:rsidR="0029227C" w:rsidRPr="008724D6" w:rsidRDefault="0029227C" w:rsidP="0029227C">
            <w:pPr>
              <w:numPr>
                <w:ilvl w:val="2"/>
                <w:numId w:val="0"/>
              </w:numPr>
              <w:tabs>
                <w:tab w:val="num" w:pos="864"/>
              </w:tabs>
              <w:jc w:val="center"/>
            </w:pPr>
            <w:r w:rsidRPr="0029227C">
              <w:rPr>
                <w:rFonts w:eastAsia="Arial" w:cs="Arial"/>
                <w:b/>
                <w:bCs/>
                <w:szCs w:val="20"/>
              </w:rPr>
              <w:t>X</w:t>
            </w:r>
          </w:p>
        </w:tc>
        <w:tc>
          <w:tcPr>
            <w:tcW w:w="810" w:type="dxa"/>
          </w:tcPr>
          <w:p w14:paraId="6582C2A1" w14:textId="1B4226D1" w:rsidR="0029227C" w:rsidRPr="008724D6" w:rsidRDefault="0029227C" w:rsidP="0029227C">
            <w:pPr>
              <w:numPr>
                <w:ilvl w:val="2"/>
                <w:numId w:val="0"/>
              </w:numPr>
              <w:tabs>
                <w:tab w:val="num" w:pos="864"/>
              </w:tabs>
              <w:jc w:val="center"/>
            </w:pPr>
            <w:r w:rsidRPr="0029227C">
              <w:rPr>
                <w:rFonts w:eastAsia="Arial" w:cs="Arial"/>
                <w:b/>
                <w:bCs/>
                <w:szCs w:val="20"/>
              </w:rPr>
              <w:t>X</w:t>
            </w:r>
          </w:p>
        </w:tc>
        <w:tc>
          <w:tcPr>
            <w:tcW w:w="1530" w:type="dxa"/>
          </w:tcPr>
          <w:p w14:paraId="647196CB" w14:textId="77777777" w:rsidR="0029227C" w:rsidRPr="008724D6" w:rsidRDefault="0029227C" w:rsidP="0029227C">
            <w:pPr>
              <w:numPr>
                <w:ilvl w:val="2"/>
                <w:numId w:val="0"/>
              </w:numPr>
              <w:tabs>
                <w:tab w:val="num" w:pos="864"/>
              </w:tabs>
              <w:ind w:left="1152" w:hanging="288"/>
              <w:jc w:val="center"/>
            </w:pPr>
          </w:p>
        </w:tc>
        <w:tc>
          <w:tcPr>
            <w:tcW w:w="1260" w:type="dxa"/>
          </w:tcPr>
          <w:p w14:paraId="2D6F5DD4" w14:textId="77777777" w:rsidR="0029227C" w:rsidRPr="008724D6" w:rsidRDefault="0029227C" w:rsidP="0029227C">
            <w:pPr>
              <w:numPr>
                <w:ilvl w:val="2"/>
                <w:numId w:val="0"/>
              </w:numPr>
              <w:tabs>
                <w:tab w:val="num" w:pos="864"/>
              </w:tabs>
              <w:ind w:left="1152" w:hanging="288"/>
              <w:jc w:val="center"/>
            </w:pPr>
          </w:p>
        </w:tc>
        <w:tc>
          <w:tcPr>
            <w:tcW w:w="1530" w:type="dxa"/>
          </w:tcPr>
          <w:p w14:paraId="5C202C36" w14:textId="1F6632E3" w:rsidR="0029227C" w:rsidRPr="008724D6" w:rsidRDefault="0029227C" w:rsidP="0029227C">
            <w:pPr>
              <w:numPr>
                <w:ilvl w:val="2"/>
                <w:numId w:val="0"/>
              </w:numPr>
              <w:tabs>
                <w:tab w:val="num" w:pos="864"/>
              </w:tabs>
              <w:jc w:val="center"/>
            </w:pPr>
            <w:r w:rsidRPr="0029227C">
              <w:rPr>
                <w:rFonts w:eastAsia="Arial" w:cs="Arial"/>
                <w:b/>
                <w:bCs/>
                <w:szCs w:val="20"/>
              </w:rPr>
              <w:t>X</w:t>
            </w:r>
          </w:p>
        </w:tc>
      </w:tr>
    </w:tbl>
    <w:p w14:paraId="16D76A58" w14:textId="7097055A" w:rsidR="008724D6" w:rsidRDefault="0029227C" w:rsidP="006E6E66">
      <w:pPr>
        <w:pStyle w:val="BodyText"/>
      </w:pPr>
      <w:r w:rsidRPr="0029227C">
        <w:t>Note: Earthquakes do not engender evacuations, however, the cascading effects of fire and hazardous materials spills associated with earthquakes may.</w:t>
      </w:r>
    </w:p>
    <w:p w14:paraId="58AD5B6E" w14:textId="5A57CF7E" w:rsidR="0029227C" w:rsidRDefault="0029227C" w:rsidP="0029227C">
      <w:pPr>
        <w:pStyle w:val="Heading1"/>
      </w:pPr>
      <w:r>
        <w:t>Evacuation Management</w:t>
      </w:r>
    </w:p>
    <w:p w14:paraId="1A301119" w14:textId="5692A50D" w:rsidR="00E219B4" w:rsidRPr="00E219B4" w:rsidRDefault="00E219B4" w:rsidP="0029227C">
      <w:pPr>
        <w:pStyle w:val="BodyText"/>
        <w:rPr>
          <w:b/>
          <w:bCs/>
          <w:color w:val="236373"/>
          <w:sz w:val="28"/>
          <w:szCs w:val="36"/>
        </w:rPr>
      </w:pPr>
      <w:r>
        <w:rPr>
          <w:b/>
          <w:bCs/>
          <w:color w:val="236373"/>
          <w:sz w:val="28"/>
          <w:szCs w:val="36"/>
        </w:rPr>
        <w:t>Decision Points</w:t>
      </w:r>
    </w:p>
    <w:p w14:paraId="039AAFAA" w14:textId="63BADE58" w:rsidR="00AB3F56" w:rsidRPr="00AB3F56" w:rsidRDefault="00AB3F56" w:rsidP="0029227C">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 xml:space="preserve">Jurisdictions </w:t>
      </w:r>
      <w:r w:rsidRPr="0078787E">
        <w:rPr>
          <w:rStyle w:val="Strong"/>
          <w:rFonts w:cs="Segoe UI"/>
          <w:b w:val="0"/>
          <w:bCs w:val="0"/>
          <w:i/>
          <w:iCs/>
          <w:szCs w:val="22"/>
        </w:rPr>
        <w:t xml:space="preserve">specific </w:t>
      </w:r>
      <w:r>
        <w:rPr>
          <w:rStyle w:val="Strong"/>
          <w:rFonts w:cs="Segoe UI"/>
          <w:b w:val="0"/>
          <w:bCs w:val="0"/>
          <w:i/>
          <w:iCs/>
          <w:szCs w:val="22"/>
        </w:rPr>
        <w:t>decision points</w:t>
      </w:r>
      <w:r w:rsidRPr="0078787E">
        <w:rPr>
          <w:rStyle w:val="Strong"/>
          <w:rFonts w:cs="Segoe UI"/>
          <w:b w:val="0"/>
          <w:bCs w:val="0"/>
          <w:i/>
          <w:iCs/>
          <w:szCs w:val="22"/>
        </w:rPr>
        <w:t>]</w:t>
      </w:r>
    </w:p>
    <w:p w14:paraId="60C9FC57" w14:textId="2C20DBBD" w:rsidR="0029227C" w:rsidRDefault="00E219B4" w:rsidP="0029227C">
      <w:pPr>
        <w:pStyle w:val="BodyText"/>
      </w:pPr>
      <w:r w:rsidRPr="00E219B4">
        <w:t>The decision to evacuate will be based on maximizing the preservation of life first, then protecting the environment, property and the economy. Several factors will need to be considered including:</w:t>
      </w:r>
    </w:p>
    <w:p w14:paraId="7CBBAC95" w14:textId="6070AE93" w:rsidR="00E219B4" w:rsidRDefault="00E219B4" w:rsidP="009A5817">
      <w:pPr>
        <w:pStyle w:val="BodyText"/>
        <w:numPr>
          <w:ilvl w:val="0"/>
          <w:numId w:val="14"/>
        </w:numPr>
        <w:spacing w:after="0"/>
      </w:pPr>
      <w:r w:rsidRPr="00E219B4">
        <w:t>Is there an immediate threat to life?</w:t>
      </w:r>
    </w:p>
    <w:p w14:paraId="56E89A57" w14:textId="77777777" w:rsidR="00E219B4" w:rsidRPr="0029227C" w:rsidRDefault="00E219B4" w:rsidP="009A5817">
      <w:pPr>
        <w:pStyle w:val="BodyText"/>
        <w:numPr>
          <w:ilvl w:val="0"/>
          <w:numId w:val="14"/>
        </w:numPr>
        <w:spacing w:after="0"/>
      </w:pPr>
      <w:r>
        <w:t>Can critical population be moved in time?</w:t>
      </w:r>
    </w:p>
    <w:p w14:paraId="66C13CCA" w14:textId="2695BFB9" w:rsidR="00E219B4" w:rsidRDefault="00E219B4" w:rsidP="009A5817">
      <w:pPr>
        <w:pStyle w:val="BodyText"/>
        <w:numPr>
          <w:ilvl w:val="0"/>
          <w:numId w:val="14"/>
        </w:numPr>
        <w:spacing w:after="0"/>
      </w:pPr>
      <w:r>
        <w:t>Is there a</w:t>
      </w:r>
      <w:r w:rsidRPr="00E219B4">
        <w:t xml:space="preserve"> capacity to safely move or shelter all population groups</w:t>
      </w:r>
      <w:r>
        <w:t>?</w:t>
      </w:r>
    </w:p>
    <w:p w14:paraId="5499710E" w14:textId="61CFA7C5" w:rsidR="00E219B4" w:rsidRDefault="00E219B4" w:rsidP="009A5817">
      <w:pPr>
        <w:pStyle w:val="BodyText"/>
        <w:numPr>
          <w:ilvl w:val="0"/>
          <w:numId w:val="14"/>
        </w:numPr>
        <w:spacing w:after="0"/>
      </w:pPr>
      <w:r w:rsidRPr="00E219B4">
        <w:t>Are safe evacuation routes open and viable?</w:t>
      </w:r>
      <w:r>
        <w:t xml:space="preserve"> Are Transportation systems and roadway conditions viable?</w:t>
      </w:r>
    </w:p>
    <w:p w14:paraId="45854E80" w14:textId="4846CF12" w:rsidR="00E219B4" w:rsidRDefault="00E219B4" w:rsidP="009A5817">
      <w:pPr>
        <w:pStyle w:val="BodyText"/>
        <w:numPr>
          <w:ilvl w:val="0"/>
          <w:numId w:val="14"/>
        </w:numPr>
        <w:spacing w:after="0"/>
      </w:pPr>
      <w:r>
        <w:t>What is the predicted weather forecast?</w:t>
      </w:r>
    </w:p>
    <w:p w14:paraId="13E4CA9B" w14:textId="0D1A62A3" w:rsidR="00E219B4" w:rsidRDefault="00E219B4" w:rsidP="009A5817">
      <w:pPr>
        <w:pStyle w:val="BodyText"/>
        <w:numPr>
          <w:ilvl w:val="0"/>
          <w:numId w:val="14"/>
        </w:numPr>
        <w:spacing w:after="0"/>
      </w:pPr>
      <w:r>
        <w:t>What is the rate of spread (wildfire), level of fooding, and plume size (HAZMAT)?</w:t>
      </w:r>
    </w:p>
    <w:p w14:paraId="797C8C18" w14:textId="1F32581C" w:rsidR="00E219B4" w:rsidRDefault="00E219B4" w:rsidP="009A5817">
      <w:pPr>
        <w:pStyle w:val="BodyText"/>
        <w:numPr>
          <w:ilvl w:val="0"/>
          <w:numId w:val="14"/>
        </w:numPr>
        <w:spacing w:after="0"/>
      </w:pPr>
      <w:r>
        <w:t xml:space="preserve">What is the projected hazard growth in the next [1-6] hours? </w:t>
      </w:r>
    </w:p>
    <w:p w14:paraId="2D88AEC5" w14:textId="673ED310" w:rsidR="0029227C" w:rsidRPr="006E6E66" w:rsidRDefault="00E219B4" w:rsidP="009A5817">
      <w:pPr>
        <w:pStyle w:val="BodyText"/>
        <w:numPr>
          <w:ilvl w:val="0"/>
          <w:numId w:val="14"/>
        </w:numPr>
        <w:spacing w:after="0"/>
      </w:pPr>
      <w:r>
        <w:t>What is the expected event duration? This will influence the decision to evacuate or shelter in place.</w:t>
      </w:r>
    </w:p>
    <w:p w14:paraId="097698D0" w14:textId="66868F92" w:rsidR="00FA337E" w:rsidRDefault="00FA337E" w:rsidP="00FA337E">
      <w:pPr>
        <w:pStyle w:val="Heading1"/>
        <w:rPr>
          <w:sz w:val="28"/>
          <w:szCs w:val="28"/>
        </w:rPr>
      </w:pPr>
      <w:r w:rsidRPr="00EA6D07">
        <w:rPr>
          <w:sz w:val="28"/>
          <w:szCs w:val="28"/>
        </w:rPr>
        <w:t>Authorities</w:t>
      </w:r>
    </w:p>
    <w:p w14:paraId="4E30364E" w14:textId="772877CB" w:rsidR="00EA6D07" w:rsidRPr="000C24DD" w:rsidRDefault="00EA6D07" w:rsidP="00EA6D07">
      <w:pPr>
        <w:pStyle w:val="BodyText"/>
        <w:rPr>
          <w:i/>
          <w:iCs/>
        </w:rPr>
      </w:pPr>
      <w:r w:rsidRPr="00EA6D07">
        <w:t xml:space="preserve">In </w:t>
      </w:r>
      <w:r w:rsidRPr="001B15B6">
        <w:rPr>
          <w:i/>
          <w:iCs/>
        </w:rPr>
        <w:t>[County Name],</w:t>
      </w:r>
      <w:r w:rsidRPr="00EA6D07">
        <w:t xml:space="preserve"> only the </w:t>
      </w:r>
      <w:r w:rsidRPr="001B15B6">
        <w:rPr>
          <w:i/>
          <w:iCs/>
        </w:rPr>
        <w:t>[Sheriff (or his/her designee)]</w:t>
      </w:r>
      <w:r w:rsidRPr="00EA6D07">
        <w:t xml:space="preserve"> has the authority to authorize the issuance of evacuation orders. Once an event exceeds the capability of local first responders, the </w:t>
      </w:r>
      <w:r w:rsidRPr="001B15B6">
        <w:t>[</w:t>
      </w:r>
      <w:r w:rsidRPr="001B15B6">
        <w:rPr>
          <w:i/>
          <w:iCs/>
        </w:rPr>
        <w:t>Sheriff</w:t>
      </w:r>
      <w:r w:rsidRPr="001B15B6">
        <w:t>],</w:t>
      </w:r>
      <w:r w:rsidRPr="00EA6D07">
        <w:t xml:space="preserve"> normally working in Unified Command, has the authority and responsibility to issue and carry out necessary evacuation orders</w:t>
      </w:r>
      <w:r w:rsidR="009940A7">
        <w:t xml:space="preserve"> in coordination with the </w:t>
      </w:r>
      <w:r w:rsidRPr="00EA6D07">
        <w:t xml:space="preserve">Incident Commander </w:t>
      </w:r>
      <w:r w:rsidR="009940A7">
        <w:t>and</w:t>
      </w:r>
      <w:r w:rsidRPr="00EA6D07">
        <w:t xml:space="preserve"> County Emergency Manager</w:t>
      </w:r>
      <w:r w:rsidR="009940A7">
        <w:t>.</w:t>
      </w:r>
      <w:r w:rsidR="000C24DD">
        <w:t xml:space="preserve"> [</w:t>
      </w:r>
      <w:r w:rsidR="000C24DD">
        <w:rPr>
          <w:i/>
          <w:iCs/>
        </w:rPr>
        <w:t xml:space="preserve">Include a delegation of authority </w:t>
      </w:r>
      <w:proofErr w:type="gramStart"/>
      <w:r w:rsidR="000C24DD">
        <w:rPr>
          <w:i/>
          <w:iCs/>
        </w:rPr>
        <w:t>statement</w:t>
      </w:r>
      <w:proofErr w:type="gramEnd"/>
      <w:r w:rsidR="000C24DD">
        <w:rPr>
          <w:i/>
          <w:iCs/>
        </w:rPr>
        <w:t xml:space="preserve"> if appropriate, for when the primary sheriff or IC is unavailable]</w:t>
      </w:r>
    </w:p>
    <w:p w14:paraId="751FDB1F" w14:textId="13EA195D" w:rsidR="009940A7" w:rsidRDefault="009940A7" w:rsidP="009940A7">
      <w:pPr>
        <w:pStyle w:val="Heading1"/>
        <w:rPr>
          <w:sz w:val="28"/>
          <w:szCs w:val="28"/>
        </w:rPr>
      </w:pPr>
      <w:bookmarkStart w:id="1" w:name="_Hlk207783661"/>
      <w:r>
        <w:rPr>
          <w:sz w:val="28"/>
          <w:szCs w:val="28"/>
        </w:rPr>
        <w:t>Incident Command Posts/Emergency Operations Center</w:t>
      </w:r>
    </w:p>
    <w:bookmarkEnd w:id="1"/>
    <w:p w14:paraId="51DBB79D" w14:textId="32E7F9D7" w:rsidR="009940A7" w:rsidRDefault="009940A7" w:rsidP="009940A7">
      <w:pPr>
        <w:pStyle w:val="BodyText"/>
      </w:pPr>
      <w:r w:rsidRPr="009940A7">
        <w:t>In cases where the event involves a countywide or large-scale emergency, the County Emergency Operations Center (EOC) will be activated. The EOC provides countywide executive-</w:t>
      </w:r>
      <w:r w:rsidRPr="009940A7">
        <w:lastRenderedPageBreak/>
        <w:t xml:space="preserve">level policy, emergency public information, and coordination. The EOC may provide this in support of one or more Incident Command Posts (ICP) established by response agencies or in support of Operational Area </w:t>
      </w:r>
      <w:r w:rsidR="00B51522" w:rsidRPr="009940A7">
        <w:t>cities</w:t>
      </w:r>
      <w:r w:rsidRPr="009940A7">
        <w:t xml:space="preserve"> or special districts’ EOCs. ICPs and their Incident Commanders are delegated legal authority to </w:t>
      </w:r>
      <w:r w:rsidR="00B51522" w:rsidRPr="009940A7">
        <w:t>command-and-control</w:t>
      </w:r>
      <w:r w:rsidRPr="009940A7">
        <w:t xml:space="preserve"> responses in the field. The EOC does not direct response but rather coordinates and ensures that all ICPs are supported well and </w:t>
      </w:r>
      <w:r w:rsidR="00B51522" w:rsidRPr="009940A7">
        <w:t>operate</w:t>
      </w:r>
      <w:r w:rsidRPr="009940A7">
        <w:t xml:space="preserve"> in compliance with County policies. Mutual aid </w:t>
      </w:r>
      <w:r w:rsidR="00B51522" w:rsidRPr="009940A7">
        <w:t>is activated</w:t>
      </w:r>
      <w:r w:rsidRPr="009940A7">
        <w:t xml:space="preserve"> through Idaho’s mutual aid compact or EMAC if needed.</w:t>
      </w:r>
      <w:r w:rsidR="001B15B6">
        <w:t xml:space="preserve"> </w:t>
      </w:r>
      <w:r w:rsidR="001B15B6" w:rsidRPr="001B15B6">
        <w:rPr>
          <w:i/>
          <w:iCs/>
        </w:rPr>
        <w:t>[Detail the ICP/EOC primary and alternate locations, activation triggers, communication pathways and the specific evacuation roles they will play].</w:t>
      </w:r>
      <w:r w:rsidR="001B15B6">
        <w:t xml:space="preserve"> </w:t>
      </w:r>
    </w:p>
    <w:p w14:paraId="4C652ED8" w14:textId="735D3E45" w:rsidR="009940A7" w:rsidRDefault="009940A7" w:rsidP="009940A7">
      <w:pPr>
        <w:pStyle w:val="Heading1"/>
        <w:rPr>
          <w:sz w:val="28"/>
          <w:szCs w:val="28"/>
        </w:rPr>
      </w:pPr>
      <w:r>
        <w:rPr>
          <w:sz w:val="28"/>
          <w:szCs w:val="28"/>
        </w:rPr>
        <w:t>Alerting</w:t>
      </w:r>
    </w:p>
    <w:p w14:paraId="0470BBD0" w14:textId="172617B1" w:rsidR="007C4D53" w:rsidRDefault="007C4D53" w:rsidP="007C4D53">
      <w:pPr>
        <w:pStyle w:val="BodyText"/>
        <w:rPr>
          <w:i/>
          <w:iCs/>
        </w:rPr>
      </w:pPr>
      <w:r w:rsidRPr="002C24B0">
        <w:rPr>
          <w:b/>
          <w:bCs/>
          <w:sz w:val="24"/>
          <w:szCs w:val="32"/>
        </w:rPr>
        <w:t>Alerting:</w:t>
      </w:r>
      <w:r w:rsidRPr="002C24B0">
        <w:rPr>
          <w:i/>
          <w:iCs/>
          <w:sz w:val="24"/>
          <w:szCs w:val="32"/>
        </w:rPr>
        <w:t xml:space="preserve"> </w:t>
      </w:r>
      <w:r>
        <w:rPr>
          <w:i/>
          <w:iCs/>
        </w:rPr>
        <w:t>Insert your jurisdictions specific alerts and warnings procedures here</w:t>
      </w:r>
    </w:p>
    <w:p w14:paraId="4CB40BEE" w14:textId="67A6015C" w:rsidR="007C4D53" w:rsidRPr="007C4D53" w:rsidRDefault="007C4D53" w:rsidP="009A5817">
      <w:pPr>
        <w:pStyle w:val="BodyText"/>
        <w:numPr>
          <w:ilvl w:val="0"/>
          <w:numId w:val="15"/>
        </w:numPr>
        <w:spacing w:after="0"/>
      </w:pPr>
      <w:r w:rsidRPr="007C4D53">
        <w:t>IPAWS/CodeRED</w:t>
      </w:r>
      <w:r>
        <w:t>/Wireless Emergency Alerts (WEA)</w:t>
      </w:r>
      <w:r w:rsidRPr="007C4D53">
        <w:t xml:space="preserve"> for immediate push alerts.</w:t>
      </w:r>
    </w:p>
    <w:p w14:paraId="323A8387" w14:textId="16C8FD8F" w:rsidR="007C4D53" w:rsidRPr="007C4D53" w:rsidRDefault="007C4D53" w:rsidP="009A5817">
      <w:pPr>
        <w:pStyle w:val="BodyText"/>
        <w:numPr>
          <w:ilvl w:val="0"/>
          <w:numId w:val="15"/>
        </w:numPr>
        <w:spacing w:after="0"/>
      </w:pPr>
      <w:r w:rsidRPr="007C4D53">
        <w:t>Social media</w:t>
      </w:r>
      <w:r>
        <w:t>, traditional media (Radio, Print, and TV)</w:t>
      </w:r>
      <w:r w:rsidRPr="007C4D53">
        <w:t xml:space="preserve"> &amp; local broadcasters for situational updates.</w:t>
      </w:r>
      <w:r w:rsidR="000860F5">
        <w:t xml:space="preserve"> </w:t>
      </w:r>
      <w:r w:rsidR="00B51522">
        <w:t>[</w:t>
      </w:r>
      <w:r w:rsidR="000860F5">
        <w:rPr>
          <w:i/>
          <w:iCs/>
        </w:rPr>
        <w:t>Describe how a joint information center (JIC) works in your jurisdiction.</w:t>
      </w:r>
      <w:r w:rsidR="00B51522">
        <w:rPr>
          <w:i/>
          <w:iCs/>
        </w:rPr>
        <w:t>]</w:t>
      </w:r>
      <w:r w:rsidR="000860F5">
        <w:rPr>
          <w:i/>
          <w:iCs/>
        </w:rPr>
        <w:t xml:space="preserve"> </w:t>
      </w:r>
    </w:p>
    <w:p w14:paraId="09D49243" w14:textId="559D2563" w:rsidR="007C4D53" w:rsidRPr="007C4D53" w:rsidRDefault="007C4D53" w:rsidP="009A5817">
      <w:pPr>
        <w:pStyle w:val="BodyText"/>
        <w:numPr>
          <w:ilvl w:val="0"/>
          <w:numId w:val="15"/>
        </w:numPr>
        <w:spacing w:after="0"/>
      </w:pPr>
      <w:r w:rsidRPr="007C4D53">
        <w:t>Door-to-door notification for rural/AFN residents</w:t>
      </w:r>
      <w:r>
        <w:t xml:space="preserve">. LE and Fire, </w:t>
      </w:r>
      <w:r w:rsidRPr="007C4D53">
        <w:t>use their HI – LO siren function and PA systems to alert residents of evacuation orders</w:t>
      </w:r>
      <w:r w:rsidR="006E4D97">
        <w:t>.</w:t>
      </w:r>
    </w:p>
    <w:p w14:paraId="3AFBBB01" w14:textId="5F06E4AF" w:rsidR="007C4D53" w:rsidRDefault="007C4D53" w:rsidP="009A5817">
      <w:pPr>
        <w:pStyle w:val="BodyText"/>
        <w:numPr>
          <w:ilvl w:val="0"/>
          <w:numId w:val="15"/>
        </w:numPr>
        <w:spacing w:after="0"/>
      </w:pPr>
      <w:r w:rsidRPr="007C4D53">
        <w:t>Amateur radio as backup.</w:t>
      </w:r>
      <w:r w:rsidR="000860F5">
        <w:t xml:space="preserve"> </w:t>
      </w:r>
      <w:r w:rsidR="00B51522">
        <w:t>[</w:t>
      </w:r>
      <w:r w:rsidR="000860F5">
        <w:rPr>
          <w:i/>
          <w:iCs/>
        </w:rPr>
        <w:t>Describe how your jurisdictions amateur radio operations are conducted.</w:t>
      </w:r>
      <w:r w:rsidR="00B51522">
        <w:rPr>
          <w:i/>
          <w:iCs/>
        </w:rPr>
        <w:t>]</w:t>
      </w:r>
    </w:p>
    <w:p w14:paraId="23656ADB" w14:textId="5D427906" w:rsidR="000C24DD" w:rsidRDefault="007C4D53" w:rsidP="007C4D53">
      <w:pPr>
        <w:pStyle w:val="BodyText"/>
        <w:spacing w:after="0"/>
      </w:pPr>
      <w:r>
        <w:t>Alerts and Warnings should reflect the diversity and needs of the population. Mult</w:t>
      </w:r>
      <w:r w:rsidRPr="007C4D53">
        <w:t>ilingual</w:t>
      </w:r>
      <w:r>
        <w:t xml:space="preserve">, auditory and visual notifications should be considered whenever possible. </w:t>
      </w:r>
    </w:p>
    <w:p w14:paraId="007924EE" w14:textId="158E89FC" w:rsidR="000C24DD" w:rsidRPr="002C24B0" w:rsidRDefault="000C24DD" w:rsidP="000C24DD">
      <w:pPr>
        <w:pStyle w:val="Heading1"/>
        <w:rPr>
          <w:color w:val="auto"/>
          <w:sz w:val="24"/>
          <w:szCs w:val="24"/>
        </w:rPr>
      </w:pPr>
      <w:r w:rsidRPr="002C24B0">
        <w:rPr>
          <w:color w:val="auto"/>
          <w:sz w:val="24"/>
          <w:szCs w:val="24"/>
        </w:rPr>
        <w:t>Public Information</w:t>
      </w:r>
      <w:r w:rsidR="00A67878" w:rsidRPr="002C24B0">
        <w:rPr>
          <w:color w:val="auto"/>
          <w:sz w:val="24"/>
          <w:szCs w:val="24"/>
        </w:rPr>
        <w:t xml:space="preserve"> and Joint Information System (JIS)</w:t>
      </w:r>
    </w:p>
    <w:p w14:paraId="72973AC4" w14:textId="77777777" w:rsidR="00A67878" w:rsidRPr="00A67878" w:rsidRDefault="00A67878" w:rsidP="00AB3F56">
      <w:pPr>
        <w:pStyle w:val="BodyText"/>
        <w:spacing w:after="0"/>
      </w:pPr>
      <w:r w:rsidRPr="00A67878">
        <w:t>Effective public communication is essential for successful evacuation operations. Public information activities will be coordinated through the Joint Information System (JIS) to ensure accurate, timely, and consistent messaging across all responding agencies and jurisdictions. A Joint Information Center (JIC) may be activated to manage media relations, social media updates, rumor control, and public inquiries, as well as to monitor media and online platforms for misinformation or emerging concerns. The JIS will utilize multiple communication platforms, including IPAWS, CodeRED, local radio and television, social media, and county websites, with specific consideration for rural communities and individuals with access and functional needs (AFN). All public messaging will be coordinated with the Incident Command/Unified Command and the County Emergency Manager to provide clear instructions for evacuation levels, routes, shelter locations, and re-entry information.</w:t>
      </w:r>
    </w:p>
    <w:p w14:paraId="6A607870" w14:textId="77777777" w:rsidR="00A67878" w:rsidRDefault="00A67878" w:rsidP="00AB3F56">
      <w:pPr>
        <w:pStyle w:val="BodyText"/>
        <w:spacing w:after="0"/>
        <w:rPr>
          <w:color w:val="EE0000"/>
        </w:rPr>
      </w:pPr>
    </w:p>
    <w:p w14:paraId="7776EC8E" w14:textId="27E07E78" w:rsidR="00AB3F56" w:rsidRPr="00A67878" w:rsidRDefault="007C4D53" w:rsidP="00AB3F56">
      <w:pPr>
        <w:pStyle w:val="BodyText"/>
        <w:spacing w:after="0"/>
        <w:rPr>
          <w:b/>
          <w:bCs/>
          <w:color w:val="236373"/>
          <w:sz w:val="28"/>
          <w:szCs w:val="36"/>
        </w:rPr>
      </w:pPr>
      <w:r w:rsidRPr="00A67878">
        <w:rPr>
          <w:b/>
          <w:bCs/>
          <w:color w:val="236373"/>
          <w:sz w:val="28"/>
          <w:szCs w:val="36"/>
        </w:rPr>
        <w:t>Situations &amp; Assumptions:</w:t>
      </w:r>
    </w:p>
    <w:p w14:paraId="7CBE5070" w14:textId="77777777" w:rsidR="00AB3F56" w:rsidRPr="00AB3F56" w:rsidRDefault="00AB3F56" w:rsidP="00AB3F56">
      <w:pPr>
        <w:pStyle w:val="BodyText"/>
        <w:spacing w:after="0"/>
        <w:rPr>
          <w:b/>
          <w:bCs/>
        </w:rPr>
      </w:pPr>
    </w:p>
    <w:p w14:paraId="3973B1C0" w14:textId="454F107D" w:rsidR="00AB3F56" w:rsidRPr="00AB3F56" w:rsidRDefault="00AB3F56" w:rsidP="00AB3F56">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jurisdictions</w:t>
      </w:r>
      <w:r w:rsidRPr="0078787E">
        <w:rPr>
          <w:rStyle w:val="Strong"/>
          <w:rFonts w:cs="Segoe UI"/>
          <w:b w:val="0"/>
          <w:bCs w:val="0"/>
          <w:i/>
          <w:iCs/>
          <w:szCs w:val="22"/>
        </w:rPr>
        <w:t xml:space="preserve"> </w:t>
      </w:r>
      <w:r>
        <w:rPr>
          <w:rStyle w:val="Strong"/>
          <w:rFonts w:cs="Segoe UI"/>
          <w:b w:val="0"/>
          <w:bCs w:val="0"/>
          <w:i/>
          <w:iCs/>
          <w:szCs w:val="22"/>
        </w:rPr>
        <w:t>situations and assumptions</w:t>
      </w:r>
      <w:r w:rsidRPr="0078787E">
        <w:rPr>
          <w:rStyle w:val="Strong"/>
          <w:rFonts w:cs="Segoe UI"/>
          <w:b w:val="0"/>
          <w:bCs w:val="0"/>
          <w:i/>
          <w:iCs/>
          <w:szCs w:val="22"/>
        </w:rPr>
        <w:t>]</w:t>
      </w:r>
    </w:p>
    <w:p w14:paraId="475FB8F3" w14:textId="285E01B1" w:rsidR="0027335B" w:rsidRDefault="0027335B" w:rsidP="009A5817">
      <w:pPr>
        <w:pStyle w:val="BodyText"/>
        <w:numPr>
          <w:ilvl w:val="0"/>
          <w:numId w:val="16"/>
        </w:numPr>
        <w:spacing w:after="0"/>
      </w:pPr>
      <w:r>
        <w:t>Evacuation compliance is far from universal. Only about half of citizens comply in mandatory zones.</w:t>
      </w:r>
    </w:p>
    <w:p w14:paraId="507CBD35" w14:textId="1F26A783" w:rsidR="0027335B" w:rsidRDefault="0027335B" w:rsidP="009A5817">
      <w:pPr>
        <w:pStyle w:val="BodyText"/>
        <w:numPr>
          <w:ilvl w:val="0"/>
          <w:numId w:val="16"/>
        </w:numPr>
        <w:spacing w:after="0"/>
      </w:pPr>
      <w:r>
        <w:t>Rural populations are less likely to evacuate,</w:t>
      </w:r>
      <w:r w:rsidR="00B51522">
        <w:t xml:space="preserve"> </w:t>
      </w:r>
      <w:r>
        <w:t>due to perceived lower risk.</w:t>
      </w:r>
    </w:p>
    <w:p w14:paraId="551CAEB8" w14:textId="7D6EC8C2" w:rsidR="00BF7958" w:rsidRDefault="007C4D53" w:rsidP="009A5817">
      <w:pPr>
        <w:pStyle w:val="BodyText"/>
        <w:numPr>
          <w:ilvl w:val="0"/>
          <w:numId w:val="16"/>
        </w:numPr>
        <w:spacing w:after="0"/>
      </w:pPr>
      <w:r w:rsidRPr="007C4D53">
        <w:lastRenderedPageBreak/>
        <w:t>Some residents will not comply; law enforcement presence may be required</w:t>
      </w:r>
      <w:r w:rsidR="0027335B">
        <w:t xml:space="preserve"> with follow-up door to door alerts and coordination with AFN populations.</w:t>
      </w:r>
    </w:p>
    <w:p w14:paraId="46F3680C" w14:textId="01A6B3B4" w:rsidR="00BF7958" w:rsidRPr="00BF7958" w:rsidRDefault="00BF7958" w:rsidP="009A5817">
      <w:pPr>
        <w:pStyle w:val="BodyText"/>
        <w:numPr>
          <w:ilvl w:val="0"/>
          <w:numId w:val="16"/>
        </w:numPr>
        <w:spacing w:after="0"/>
      </w:pPr>
      <w:r>
        <w:t xml:space="preserve">In some </w:t>
      </w:r>
      <w:proofErr w:type="gramStart"/>
      <w:r>
        <w:t>situations</w:t>
      </w:r>
      <w:proofErr w:type="gramEnd"/>
      <w:r>
        <w:t xml:space="preserve"> and areas, there are a</w:t>
      </w:r>
      <w:r w:rsidRPr="00BF7958">
        <w:t xml:space="preserve"> very limited number of public safety resources available to facilitate an evacuation order.</w:t>
      </w:r>
      <w:r w:rsidRPr="00BF7958">
        <w:rPr>
          <w:rFonts w:cstheme="minorBidi"/>
          <w:szCs w:val="24"/>
        </w:rPr>
        <w:t xml:space="preserve"> </w:t>
      </w:r>
    </w:p>
    <w:p w14:paraId="4DFDC109" w14:textId="61837BD1" w:rsidR="00BF7958" w:rsidRDefault="00BF7958" w:rsidP="009A5817">
      <w:pPr>
        <w:pStyle w:val="BodyText"/>
        <w:numPr>
          <w:ilvl w:val="0"/>
          <w:numId w:val="16"/>
        </w:numPr>
        <w:spacing w:after="0"/>
      </w:pPr>
      <w:r>
        <w:rPr>
          <w:rFonts w:cstheme="minorBidi"/>
          <w:szCs w:val="24"/>
        </w:rPr>
        <w:t xml:space="preserve">In some </w:t>
      </w:r>
      <w:proofErr w:type="gramStart"/>
      <w:r>
        <w:rPr>
          <w:rFonts w:cstheme="minorBidi"/>
          <w:szCs w:val="24"/>
        </w:rPr>
        <w:t>situations</w:t>
      </w:r>
      <w:proofErr w:type="gramEnd"/>
      <w:r>
        <w:rPr>
          <w:rFonts w:cstheme="minorBidi"/>
          <w:szCs w:val="24"/>
        </w:rPr>
        <w:t xml:space="preserve"> and areas, </w:t>
      </w:r>
      <w:r>
        <w:t>m</w:t>
      </w:r>
      <w:r w:rsidRPr="00BF7958">
        <w:t xml:space="preserve">utual </w:t>
      </w:r>
      <w:r>
        <w:t>a</w:t>
      </w:r>
      <w:r w:rsidRPr="00BF7958">
        <w:t xml:space="preserve">id resources </w:t>
      </w:r>
      <w:r>
        <w:t xml:space="preserve">from neighboring jurisdictions coming </w:t>
      </w:r>
      <w:r w:rsidRPr="00BF7958">
        <w:t xml:space="preserve">to assist with evacuations </w:t>
      </w:r>
      <w:r>
        <w:t>are</w:t>
      </w:r>
      <w:r w:rsidRPr="00BF7958">
        <w:t xml:space="preserve"> not readily available</w:t>
      </w:r>
      <w:r>
        <w:t xml:space="preserve"> and will take time to deploy.</w:t>
      </w:r>
    </w:p>
    <w:p w14:paraId="1EE865FE" w14:textId="4867B7AA" w:rsidR="007C4D53" w:rsidRDefault="007C4D53" w:rsidP="009A5817">
      <w:pPr>
        <w:pStyle w:val="BodyText"/>
        <w:numPr>
          <w:ilvl w:val="0"/>
          <w:numId w:val="16"/>
        </w:numPr>
        <w:spacing w:after="0"/>
      </w:pPr>
      <w:r w:rsidRPr="007C4D53">
        <w:t>Self-evacuators may cause unexpected traffic congestion.</w:t>
      </w:r>
    </w:p>
    <w:p w14:paraId="3A0E3D6B" w14:textId="4F205699" w:rsidR="009F1F76" w:rsidRDefault="0027335B" w:rsidP="009A5817">
      <w:pPr>
        <w:pStyle w:val="BodyText"/>
        <w:numPr>
          <w:ilvl w:val="0"/>
          <w:numId w:val="16"/>
        </w:numPr>
        <w:spacing w:after="0"/>
      </w:pPr>
      <w:r>
        <w:t xml:space="preserve">Evacuees leaving voluntarily are more likely to seek shelter with friends or relatives or use hotels rather than </w:t>
      </w:r>
      <w:r w:rsidR="00B51522">
        <w:t>public</w:t>
      </w:r>
      <w:r>
        <w:t xml:space="preserve"> shelter.</w:t>
      </w:r>
    </w:p>
    <w:p w14:paraId="198FA8FD" w14:textId="0EBE6AA7" w:rsidR="0027335B" w:rsidRDefault="0027335B" w:rsidP="009A5817">
      <w:pPr>
        <w:pStyle w:val="BodyText"/>
        <w:numPr>
          <w:ilvl w:val="0"/>
          <w:numId w:val="16"/>
        </w:numPr>
        <w:spacing w:after="0"/>
      </w:pPr>
      <w:r>
        <w:t>The proportion of the population that will evacuate typically increases as a threat becomes more obvious and serious to the public.</w:t>
      </w:r>
    </w:p>
    <w:p w14:paraId="6D481E81" w14:textId="431236F6" w:rsidR="0027335B" w:rsidRDefault="0027335B" w:rsidP="009A5817">
      <w:pPr>
        <w:pStyle w:val="BodyText"/>
        <w:numPr>
          <w:ilvl w:val="0"/>
          <w:numId w:val="16"/>
        </w:numPr>
        <w:spacing w:after="0"/>
      </w:pPr>
      <w:r w:rsidRPr="0027335B">
        <w:t>During a large evacuation, there may not be enough transport capacity available to safely move the people and pets needing to evacuate.</w:t>
      </w:r>
    </w:p>
    <w:p w14:paraId="7AED8821" w14:textId="4E8CFFEC" w:rsidR="0027335B" w:rsidRPr="007C4D53" w:rsidRDefault="0027335B" w:rsidP="009A5817">
      <w:pPr>
        <w:pStyle w:val="BodyText"/>
        <w:numPr>
          <w:ilvl w:val="0"/>
          <w:numId w:val="16"/>
        </w:numPr>
        <w:spacing w:after="0"/>
      </w:pPr>
      <w:r w:rsidRPr="0027335B">
        <w:t>Evacuations will require strategies that specifically address the challenges associated with moving vulnerable or high-risk populations.</w:t>
      </w:r>
    </w:p>
    <w:p w14:paraId="549D8455" w14:textId="70D597AE" w:rsidR="007C4D53" w:rsidRPr="007C4D53" w:rsidRDefault="007C4D53" w:rsidP="009A5817">
      <w:pPr>
        <w:pStyle w:val="BodyText"/>
        <w:numPr>
          <w:ilvl w:val="0"/>
          <w:numId w:val="16"/>
        </w:numPr>
        <w:spacing w:after="0"/>
      </w:pPr>
      <w:r w:rsidRPr="007C4D53">
        <w:t xml:space="preserve">Livestock and pet evacuation </w:t>
      </w:r>
      <w:r w:rsidR="006E4D97" w:rsidRPr="007C4D53">
        <w:t>are</w:t>
      </w:r>
      <w:r w:rsidRPr="007C4D53">
        <w:t xml:space="preserve"> </w:t>
      </w:r>
      <w:r w:rsidR="006E4D97" w:rsidRPr="007C4D53">
        <w:t>major</w:t>
      </w:r>
      <w:r w:rsidRPr="007C4D53">
        <w:t xml:space="preserve"> delay </w:t>
      </w:r>
      <w:r w:rsidR="006E4D97" w:rsidRPr="007C4D53">
        <w:t>factors</w:t>
      </w:r>
      <w:r w:rsidRPr="007C4D53">
        <w:t>.</w:t>
      </w:r>
    </w:p>
    <w:p w14:paraId="52597187" w14:textId="594E53F1" w:rsidR="009940A7" w:rsidRDefault="007C4D53" w:rsidP="009A5817">
      <w:pPr>
        <w:pStyle w:val="BodyText"/>
        <w:numPr>
          <w:ilvl w:val="0"/>
          <w:numId w:val="16"/>
        </w:numPr>
        <w:spacing w:after="0"/>
      </w:pPr>
      <w:r w:rsidRPr="007C4D53">
        <w:t>Seasonal tourism can double local population.</w:t>
      </w:r>
    </w:p>
    <w:p w14:paraId="2BAA1A6E" w14:textId="3EDF641D" w:rsidR="009F1F76" w:rsidRDefault="009F1F76" w:rsidP="009F1F76">
      <w:pPr>
        <w:pStyle w:val="Heading1"/>
      </w:pPr>
      <w:r>
        <w:t>Considerations and Guidance</w:t>
      </w:r>
    </w:p>
    <w:p w14:paraId="0073EEF6" w14:textId="4B93AC07" w:rsidR="0078787E" w:rsidRPr="0078787E" w:rsidRDefault="0078787E" w:rsidP="0078787E">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jurisdictions</w:t>
      </w:r>
      <w:r w:rsidRPr="0078787E">
        <w:rPr>
          <w:rStyle w:val="Strong"/>
          <w:rFonts w:cs="Segoe UI"/>
          <w:b w:val="0"/>
          <w:bCs w:val="0"/>
          <w:i/>
          <w:iCs/>
          <w:szCs w:val="22"/>
        </w:rPr>
        <w:t xml:space="preserve"> specific </w:t>
      </w:r>
      <w:r>
        <w:rPr>
          <w:rStyle w:val="Strong"/>
          <w:rFonts w:cs="Segoe UI"/>
          <w:b w:val="0"/>
          <w:bCs w:val="0"/>
          <w:i/>
          <w:iCs/>
          <w:szCs w:val="22"/>
        </w:rPr>
        <w:t>considerations and guidance</w:t>
      </w:r>
      <w:r w:rsidRPr="0078787E">
        <w:rPr>
          <w:rStyle w:val="Strong"/>
          <w:rFonts w:cs="Segoe UI"/>
          <w:b w:val="0"/>
          <w:bCs w:val="0"/>
          <w:i/>
          <w:iCs/>
          <w:szCs w:val="22"/>
        </w:rPr>
        <w:t>]</w:t>
      </w:r>
    </w:p>
    <w:p w14:paraId="40E5D8CD" w14:textId="116F9355" w:rsidR="009F1F76" w:rsidRPr="002C24B0" w:rsidRDefault="009F1F76" w:rsidP="009F1F76">
      <w:pPr>
        <w:pStyle w:val="BodyText"/>
        <w:spacing w:after="0"/>
        <w:rPr>
          <w:b/>
          <w:bCs/>
          <w:sz w:val="24"/>
          <w:szCs w:val="32"/>
        </w:rPr>
      </w:pPr>
      <w:r w:rsidRPr="002C24B0">
        <w:rPr>
          <w:b/>
          <w:bCs/>
          <w:sz w:val="24"/>
          <w:szCs w:val="32"/>
        </w:rPr>
        <w:t>Transportation:</w:t>
      </w:r>
    </w:p>
    <w:p w14:paraId="6DC158A3" w14:textId="7BC8BF12" w:rsidR="00C65493" w:rsidRDefault="00C65493" w:rsidP="009A5817">
      <w:pPr>
        <w:pStyle w:val="BodyText"/>
        <w:numPr>
          <w:ilvl w:val="0"/>
          <w:numId w:val="18"/>
        </w:numPr>
        <w:spacing w:after="0"/>
      </w:pPr>
      <w:r w:rsidRPr="00C65493">
        <w:t xml:space="preserve">Every effort should be made to encourage </w:t>
      </w:r>
      <w:proofErr w:type="gramStart"/>
      <w:r w:rsidRPr="00C65493">
        <w:t>evacuees,</w:t>
      </w:r>
      <w:proofErr w:type="gramEnd"/>
      <w:r>
        <w:t xml:space="preserve"> </w:t>
      </w:r>
      <w:r w:rsidRPr="00C65493">
        <w:t xml:space="preserve">to </w:t>
      </w:r>
      <w:r>
        <w:t>utilize</w:t>
      </w:r>
      <w:r w:rsidRPr="00C65493">
        <w:t xml:space="preserve"> their own vehicles. Residents without a vehicle should be encouraged to carpool or seek a Temporary Refuge Area</w:t>
      </w:r>
    </w:p>
    <w:p w14:paraId="4CBB10FB" w14:textId="38FFAE00" w:rsidR="009F1F76" w:rsidRPr="009F1F76" w:rsidRDefault="009F1F76" w:rsidP="009A5817">
      <w:pPr>
        <w:pStyle w:val="BodyText"/>
        <w:numPr>
          <w:ilvl w:val="0"/>
          <w:numId w:val="18"/>
        </w:numPr>
        <w:spacing w:after="0"/>
      </w:pPr>
      <w:r w:rsidRPr="009F1F76">
        <w:t>Resources include [County School District buses], [Regional Transit Authority vehicles], and [ADA-compliant vans]</w:t>
      </w:r>
    </w:p>
    <w:p w14:paraId="3F87453A" w14:textId="43C2F7F0" w:rsidR="009F1F76" w:rsidRPr="009F1F76" w:rsidRDefault="009F1F76" w:rsidP="009A5817">
      <w:pPr>
        <w:pStyle w:val="BodyText"/>
        <w:numPr>
          <w:ilvl w:val="0"/>
          <w:numId w:val="18"/>
        </w:numPr>
        <w:spacing w:after="0"/>
      </w:pPr>
      <w:r w:rsidRPr="009F1F76">
        <w:t>MOUs in place with private bus companies for surge capacity</w:t>
      </w:r>
    </w:p>
    <w:p w14:paraId="437785F5" w14:textId="77777777" w:rsidR="009F1F76" w:rsidRDefault="009F1F76" w:rsidP="009A5817">
      <w:pPr>
        <w:pStyle w:val="BodyText"/>
        <w:numPr>
          <w:ilvl w:val="0"/>
          <w:numId w:val="18"/>
        </w:numPr>
        <w:spacing w:after="0"/>
      </w:pPr>
      <w:r w:rsidRPr="009F1F76">
        <w:t>Staging areas pre-identified at fairgrounds, high schools, and large parking lots.</w:t>
      </w:r>
    </w:p>
    <w:p w14:paraId="73BE648F" w14:textId="77777777" w:rsidR="001C4ACC" w:rsidRPr="001C4ACC" w:rsidRDefault="001C4ACC" w:rsidP="009A5817">
      <w:pPr>
        <w:pStyle w:val="BodyText"/>
        <w:numPr>
          <w:ilvl w:val="0"/>
          <w:numId w:val="18"/>
        </w:numPr>
        <w:spacing w:after="0"/>
      </w:pPr>
      <w:r>
        <w:t>[</w:t>
      </w:r>
      <w:r>
        <w:rPr>
          <w:i/>
          <w:iCs/>
        </w:rPr>
        <w:t>Consult the hub and spoke or point to point evacuation transportation models, from the “FEMA Planning Considerations: Evacuation and Shelter in Place 2019 document</w:t>
      </w:r>
    </w:p>
    <w:p w14:paraId="59E377C4" w14:textId="45816109" w:rsidR="001C4ACC" w:rsidRDefault="001C4ACC" w:rsidP="001C4ACC">
      <w:pPr>
        <w:pStyle w:val="BodyText"/>
        <w:numPr>
          <w:ilvl w:val="1"/>
          <w:numId w:val="18"/>
        </w:numPr>
        <w:spacing w:after="0"/>
      </w:pPr>
      <w:hyperlink r:id="rId15" w:history="1">
        <w:r w:rsidRPr="001C4ACC">
          <w:rPr>
            <w:rStyle w:val="Hyperlink"/>
            <w:i/>
            <w:iCs/>
          </w:rPr>
          <w:t>Planning Considerations: Evacuation and Shelter-in-Place - Guidance for State, Local, Tribal and Territorial Partners</w:t>
        </w:r>
      </w:hyperlink>
      <w:r>
        <w:rPr>
          <w:i/>
          <w:iCs/>
        </w:rPr>
        <w:t>]</w:t>
      </w:r>
    </w:p>
    <w:p w14:paraId="78A4C4F1" w14:textId="77777777" w:rsidR="002C24B0" w:rsidRDefault="002C24B0" w:rsidP="009F1F76">
      <w:pPr>
        <w:pStyle w:val="BodyText"/>
        <w:spacing w:after="0"/>
        <w:rPr>
          <w:b/>
          <w:bCs/>
          <w:sz w:val="24"/>
          <w:szCs w:val="32"/>
        </w:rPr>
      </w:pPr>
    </w:p>
    <w:p w14:paraId="6BEF9BB0" w14:textId="1EE2AA1C" w:rsidR="009F1F76" w:rsidRPr="002C24B0" w:rsidRDefault="009F1F76" w:rsidP="009F1F76">
      <w:pPr>
        <w:pStyle w:val="BodyText"/>
        <w:spacing w:after="0"/>
        <w:rPr>
          <w:b/>
          <w:bCs/>
          <w:sz w:val="24"/>
          <w:szCs w:val="32"/>
        </w:rPr>
      </w:pPr>
      <w:r w:rsidRPr="002C24B0">
        <w:rPr>
          <w:b/>
          <w:bCs/>
          <w:sz w:val="24"/>
          <w:szCs w:val="32"/>
        </w:rPr>
        <w:t>Evacuation Route Selection:</w:t>
      </w:r>
    </w:p>
    <w:p w14:paraId="6234B056" w14:textId="29AE8609" w:rsidR="009F1F76" w:rsidRDefault="009F1F76" w:rsidP="009A5817">
      <w:pPr>
        <w:pStyle w:val="BodyText"/>
        <w:numPr>
          <w:ilvl w:val="0"/>
          <w:numId w:val="19"/>
        </w:numPr>
        <w:spacing w:after="0"/>
      </w:pPr>
      <w:r w:rsidRPr="009F1F76">
        <w:t>Shortest safe path to designated shelters/refuge areas</w:t>
      </w:r>
    </w:p>
    <w:p w14:paraId="1A5DC7C2" w14:textId="2758C490" w:rsidR="009F1F76" w:rsidRDefault="00C65493" w:rsidP="00C65493">
      <w:pPr>
        <w:pStyle w:val="BodyText"/>
        <w:numPr>
          <w:ilvl w:val="0"/>
          <w:numId w:val="19"/>
        </w:numPr>
        <w:spacing w:after="0"/>
      </w:pPr>
      <w:r w:rsidRPr="00C65493">
        <w:t>The maximum number of lanes that provide continuous flow through the evacuation area</w:t>
      </w:r>
      <w:r>
        <w:t>, a</w:t>
      </w:r>
      <w:r w:rsidR="009F1F76" w:rsidRPr="009F1F76">
        <w:t>void</w:t>
      </w:r>
      <w:r>
        <w:t>ing</w:t>
      </w:r>
      <w:r w:rsidR="009F1F76" w:rsidRPr="009F1F76">
        <w:t xml:space="preserve"> known hazard choke points (low bridges, landslide zones)</w:t>
      </w:r>
      <w:r>
        <w:t xml:space="preserve"> and minimizing traffic crossing conflicts at intersections</w:t>
      </w:r>
    </w:p>
    <w:p w14:paraId="54D0176B" w14:textId="632FAE32" w:rsidR="00C65493" w:rsidRDefault="00C65493" w:rsidP="00C65493">
      <w:pPr>
        <w:pStyle w:val="BodyText"/>
        <w:numPr>
          <w:ilvl w:val="0"/>
          <w:numId w:val="19"/>
        </w:numPr>
        <w:spacing w:after="0"/>
      </w:pPr>
      <w:r w:rsidRPr="00C65493">
        <w:t>Availability of infrastructure to disseminate real-time conditions and messages to the traveling public (e.g., media</w:t>
      </w:r>
      <w:r>
        <w:t xml:space="preserve"> </w:t>
      </w:r>
      <w:r w:rsidRPr="00C65493">
        <w:t>and variable message traffic boards/signs)</w:t>
      </w:r>
    </w:p>
    <w:p w14:paraId="2A97FE09" w14:textId="2756A4BF" w:rsidR="00C65493" w:rsidRPr="009F1F76" w:rsidRDefault="00C65493" w:rsidP="00C65493">
      <w:pPr>
        <w:pStyle w:val="BodyText"/>
        <w:numPr>
          <w:ilvl w:val="0"/>
          <w:numId w:val="19"/>
        </w:numPr>
        <w:spacing w:after="0"/>
      </w:pPr>
      <w:r w:rsidRPr="00C65493">
        <w:lastRenderedPageBreak/>
        <w:t>Availability of real-time traffic flow and route condition information to decision makers and the public (e.g., from closed-circuit television cameras, traffic detectors, or spotters)</w:t>
      </w:r>
    </w:p>
    <w:p w14:paraId="1AC52243" w14:textId="1379921F" w:rsidR="009F1F76" w:rsidRPr="009F1F76" w:rsidRDefault="009F1F76" w:rsidP="009A5817">
      <w:pPr>
        <w:pStyle w:val="BodyText"/>
        <w:numPr>
          <w:ilvl w:val="0"/>
          <w:numId w:val="19"/>
        </w:numPr>
        <w:spacing w:after="0"/>
      </w:pPr>
      <w:r w:rsidRPr="009F1F76">
        <w:t>Identify backup routes in case of blockage</w:t>
      </w:r>
    </w:p>
    <w:p w14:paraId="5F477788" w14:textId="77777777" w:rsidR="002C24B0" w:rsidRDefault="002C24B0" w:rsidP="009F1F76">
      <w:pPr>
        <w:pStyle w:val="BodyText"/>
        <w:spacing w:after="0"/>
        <w:rPr>
          <w:b/>
          <w:bCs/>
          <w:sz w:val="24"/>
          <w:szCs w:val="32"/>
        </w:rPr>
      </w:pPr>
    </w:p>
    <w:p w14:paraId="17C03471" w14:textId="64244A69" w:rsidR="009F1F76" w:rsidRPr="002C24B0" w:rsidRDefault="009F1F76" w:rsidP="009F1F76">
      <w:pPr>
        <w:pStyle w:val="BodyText"/>
        <w:spacing w:after="0"/>
        <w:rPr>
          <w:b/>
          <w:bCs/>
          <w:sz w:val="24"/>
          <w:szCs w:val="32"/>
        </w:rPr>
      </w:pPr>
      <w:r w:rsidRPr="002C24B0">
        <w:rPr>
          <w:b/>
          <w:bCs/>
          <w:sz w:val="24"/>
          <w:szCs w:val="32"/>
        </w:rPr>
        <w:t>Traffic Control Plans:</w:t>
      </w:r>
    </w:p>
    <w:p w14:paraId="43A88D32" w14:textId="77777777" w:rsidR="009F1F76" w:rsidRPr="009F1F76" w:rsidRDefault="009F1F76" w:rsidP="009A5817">
      <w:pPr>
        <w:pStyle w:val="BodyText"/>
        <w:numPr>
          <w:ilvl w:val="0"/>
          <w:numId w:val="20"/>
        </w:numPr>
        <w:spacing w:after="0"/>
      </w:pPr>
      <w:r w:rsidRPr="009F1F76">
        <w:t xml:space="preserve">TCPs </w:t>
      </w:r>
      <w:proofErr w:type="gramStart"/>
      <w:r w:rsidRPr="009F1F76">
        <w:t>staffed</w:t>
      </w:r>
      <w:proofErr w:type="gramEnd"/>
      <w:r w:rsidRPr="009F1F76">
        <w:t xml:space="preserve"> by Sheriff’s Office, Idaho State Police, or volunteer CERT teams.</w:t>
      </w:r>
    </w:p>
    <w:p w14:paraId="343D8F35" w14:textId="39E75F84" w:rsidR="009F1F76" w:rsidRPr="009F1F76" w:rsidRDefault="009F1F76" w:rsidP="009A5817">
      <w:pPr>
        <w:pStyle w:val="BodyText"/>
        <w:numPr>
          <w:ilvl w:val="0"/>
          <w:numId w:val="20"/>
        </w:numPr>
        <w:spacing w:after="0"/>
      </w:pPr>
      <w:r w:rsidRPr="009F1F76">
        <w:t>Barricades stored at [Public Works Yard location]</w:t>
      </w:r>
    </w:p>
    <w:p w14:paraId="38ABA824" w14:textId="7C4823E4" w:rsidR="009F1F76" w:rsidRDefault="009F1F76" w:rsidP="009A5817">
      <w:pPr>
        <w:pStyle w:val="BodyText"/>
        <w:numPr>
          <w:ilvl w:val="0"/>
          <w:numId w:val="20"/>
        </w:numPr>
        <w:spacing w:after="0"/>
      </w:pPr>
      <w:r w:rsidRPr="009F1F76">
        <w:t>Pre-scripted lane reversal plans for [Highway X] if needed</w:t>
      </w:r>
    </w:p>
    <w:p w14:paraId="43E45264" w14:textId="77777777" w:rsidR="002C24B0" w:rsidRDefault="002C24B0" w:rsidP="009F1F76">
      <w:pPr>
        <w:pStyle w:val="BodyText"/>
        <w:spacing w:after="0"/>
        <w:rPr>
          <w:b/>
          <w:bCs/>
        </w:rPr>
      </w:pPr>
    </w:p>
    <w:p w14:paraId="5A550BB5" w14:textId="53C190FE" w:rsidR="009F1F76" w:rsidRPr="002C24B0" w:rsidRDefault="009F1F76" w:rsidP="009F1F76">
      <w:pPr>
        <w:pStyle w:val="BodyText"/>
        <w:spacing w:after="0"/>
        <w:rPr>
          <w:b/>
          <w:bCs/>
          <w:sz w:val="24"/>
          <w:szCs w:val="32"/>
        </w:rPr>
      </w:pPr>
      <w:r w:rsidRPr="002C24B0">
        <w:rPr>
          <w:b/>
          <w:bCs/>
          <w:sz w:val="24"/>
          <w:szCs w:val="32"/>
        </w:rPr>
        <w:t>Perimeter Security:</w:t>
      </w:r>
    </w:p>
    <w:p w14:paraId="0BAEFF31" w14:textId="77777777" w:rsidR="009F1F76" w:rsidRPr="009F1F76" w:rsidRDefault="009F1F76" w:rsidP="009A5817">
      <w:pPr>
        <w:pStyle w:val="BodyText"/>
        <w:numPr>
          <w:ilvl w:val="0"/>
          <w:numId w:val="21"/>
        </w:numPr>
        <w:spacing w:after="0"/>
      </w:pPr>
      <w:r w:rsidRPr="009F1F76">
        <w:t>Law enforcement maintains access control at evacuated zones.</w:t>
      </w:r>
    </w:p>
    <w:p w14:paraId="5380A582" w14:textId="7695D2F8" w:rsidR="009F1F76" w:rsidRPr="009F1F76" w:rsidRDefault="009F1F76" w:rsidP="009A5817">
      <w:pPr>
        <w:pStyle w:val="BodyText"/>
        <w:numPr>
          <w:ilvl w:val="0"/>
          <w:numId w:val="21"/>
        </w:numPr>
        <w:spacing w:after="0"/>
      </w:pPr>
      <w:r w:rsidRPr="009F1F76">
        <w:t>Resident re-entry passes issued post-event</w:t>
      </w:r>
    </w:p>
    <w:p w14:paraId="5244443B" w14:textId="77777777" w:rsidR="002C24B0" w:rsidRPr="00AD509E" w:rsidRDefault="002C24B0" w:rsidP="009F1F76">
      <w:pPr>
        <w:pStyle w:val="BodyText"/>
        <w:spacing w:after="0"/>
        <w:rPr>
          <w:b/>
          <w:bCs/>
        </w:rPr>
      </w:pPr>
    </w:p>
    <w:p w14:paraId="095A5A99" w14:textId="7983D9B7" w:rsidR="009F1F76" w:rsidRPr="002C24B0" w:rsidRDefault="009F1F76" w:rsidP="009F1F76">
      <w:pPr>
        <w:pStyle w:val="BodyText"/>
        <w:spacing w:after="0"/>
        <w:rPr>
          <w:b/>
          <w:bCs/>
          <w:sz w:val="24"/>
          <w:szCs w:val="32"/>
        </w:rPr>
      </w:pPr>
      <w:r w:rsidRPr="002C24B0">
        <w:rPr>
          <w:b/>
          <w:bCs/>
          <w:sz w:val="24"/>
          <w:szCs w:val="32"/>
        </w:rPr>
        <w:t>Access &amp; Functional Needs (AFN) Populations:</w:t>
      </w:r>
    </w:p>
    <w:p w14:paraId="6A526869" w14:textId="56748057" w:rsidR="009F1F76" w:rsidRPr="009F1F76" w:rsidRDefault="009F1F76" w:rsidP="009A5817">
      <w:pPr>
        <w:pStyle w:val="BodyText"/>
        <w:numPr>
          <w:ilvl w:val="0"/>
          <w:numId w:val="22"/>
        </w:numPr>
        <w:spacing w:after="0"/>
      </w:pPr>
      <w:r w:rsidRPr="009F1F76">
        <w:t xml:space="preserve">Registry maintained by </w:t>
      </w:r>
      <w:r>
        <w:t>[</w:t>
      </w:r>
      <w:r w:rsidRPr="009F1F76">
        <w:t>County Health &amp; Welfare.</w:t>
      </w:r>
      <w:r>
        <w:t>]</w:t>
      </w:r>
    </w:p>
    <w:p w14:paraId="767C7343" w14:textId="6CCB58B8" w:rsidR="009F1F76" w:rsidRPr="009F1F76" w:rsidRDefault="009F1F76" w:rsidP="009A5817">
      <w:pPr>
        <w:pStyle w:val="BodyText"/>
        <w:numPr>
          <w:ilvl w:val="0"/>
          <w:numId w:val="22"/>
        </w:numPr>
        <w:spacing w:after="0"/>
      </w:pPr>
      <w:r w:rsidRPr="009F1F76">
        <w:t>Transport arranged via ADA-compliant buses or EMS units</w:t>
      </w:r>
    </w:p>
    <w:p w14:paraId="1F5EB97E" w14:textId="6BFEBF92" w:rsidR="009F1F76" w:rsidRDefault="009F1F76" w:rsidP="009A5817">
      <w:pPr>
        <w:pStyle w:val="BodyText"/>
        <w:numPr>
          <w:ilvl w:val="0"/>
          <w:numId w:val="22"/>
        </w:numPr>
        <w:spacing w:after="0"/>
      </w:pPr>
      <w:r w:rsidRPr="009F1F76">
        <w:t>AFN notification messages tailored for sensory, mobility, and cognitive impairments</w:t>
      </w:r>
    </w:p>
    <w:p w14:paraId="63D8426D" w14:textId="77777777" w:rsidR="002C24B0" w:rsidRPr="00AD509E" w:rsidRDefault="002C24B0" w:rsidP="009F1F76">
      <w:pPr>
        <w:pStyle w:val="BodyText"/>
        <w:spacing w:after="0"/>
        <w:rPr>
          <w:b/>
          <w:bCs/>
        </w:rPr>
      </w:pPr>
    </w:p>
    <w:p w14:paraId="236AB7E1" w14:textId="1FFA63ED" w:rsidR="009F1F76" w:rsidRPr="002C24B0" w:rsidRDefault="009F1F76" w:rsidP="009F1F76">
      <w:pPr>
        <w:pStyle w:val="BodyText"/>
        <w:spacing w:after="0"/>
        <w:rPr>
          <w:b/>
          <w:bCs/>
          <w:sz w:val="24"/>
          <w:szCs w:val="32"/>
        </w:rPr>
      </w:pPr>
      <w:r w:rsidRPr="002C24B0">
        <w:rPr>
          <w:b/>
          <w:bCs/>
          <w:sz w:val="24"/>
          <w:szCs w:val="32"/>
        </w:rPr>
        <w:t>School Evacuations:</w:t>
      </w:r>
    </w:p>
    <w:p w14:paraId="501CF6EC" w14:textId="792FF236" w:rsidR="009F1F76" w:rsidRDefault="002C24B0" w:rsidP="009A5817">
      <w:pPr>
        <w:pStyle w:val="BodyText"/>
        <w:numPr>
          <w:ilvl w:val="0"/>
          <w:numId w:val="23"/>
        </w:numPr>
        <w:spacing w:after="0"/>
      </w:pPr>
      <w:r>
        <w:t>Utilize p</w:t>
      </w:r>
      <w:r w:rsidR="009F1F76" w:rsidRPr="009F1F76">
        <w:t>re-arranged relocation sites and transportation contracts with school districts</w:t>
      </w:r>
    </w:p>
    <w:p w14:paraId="3B7DD5DC" w14:textId="77777777" w:rsidR="00682C55" w:rsidRDefault="00682C55" w:rsidP="00682C55">
      <w:pPr>
        <w:pStyle w:val="BodyText"/>
        <w:spacing w:after="0"/>
      </w:pPr>
    </w:p>
    <w:p w14:paraId="4C4D1242" w14:textId="22B3B221" w:rsidR="00682C55" w:rsidRPr="00682C55" w:rsidRDefault="00682C55" w:rsidP="00682C55">
      <w:pPr>
        <w:pStyle w:val="BodyText"/>
        <w:spacing w:after="0"/>
        <w:rPr>
          <w:b/>
          <w:bCs/>
          <w:sz w:val="24"/>
          <w:szCs w:val="32"/>
        </w:rPr>
      </w:pPr>
      <w:r w:rsidRPr="00682C55">
        <w:rPr>
          <w:b/>
          <w:bCs/>
          <w:sz w:val="24"/>
          <w:szCs w:val="32"/>
        </w:rPr>
        <w:t>Correctional Facilities</w:t>
      </w:r>
    </w:p>
    <w:p w14:paraId="4A0CF14B" w14:textId="00417C73" w:rsidR="00682C55" w:rsidRDefault="00682C55" w:rsidP="00DF76C4">
      <w:pPr>
        <w:pStyle w:val="BodyText"/>
        <w:numPr>
          <w:ilvl w:val="0"/>
          <w:numId w:val="39"/>
        </w:numPr>
        <w:spacing w:after="0"/>
      </w:pPr>
      <w:r w:rsidRPr="00682C55">
        <w:t>The evacuation of secure correctional facilities requires a coordinated effort between local and state law enforcement and corrections officials, publicly run and privately-operated institutions</w:t>
      </w:r>
      <w:r>
        <w:t>,</w:t>
      </w:r>
      <w:r w:rsidRPr="00682C55">
        <w:rPr>
          <w:rFonts w:cstheme="minorBidi"/>
          <w:szCs w:val="24"/>
        </w:rPr>
        <w:t xml:space="preserve"> </w:t>
      </w:r>
      <w:r w:rsidRPr="00682C55">
        <w:t>and Federal agencies</w:t>
      </w:r>
    </w:p>
    <w:p w14:paraId="7EF8E0B0" w14:textId="77777777" w:rsidR="004E1F7B" w:rsidRDefault="004E1F7B" w:rsidP="004E1F7B">
      <w:pPr>
        <w:pStyle w:val="BodyText"/>
        <w:spacing w:after="0"/>
      </w:pPr>
    </w:p>
    <w:p w14:paraId="60F784EC" w14:textId="07F154A7" w:rsidR="004E1F7B" w:rsidRPr="004E1F7B" w:rsidRDefault="004E1F7B" w:rsidP="004E1F7B">
      <w:pPr>
        <w:pStyle w:val="BodyText"/>
        <w:spacing w:after="0"/>
        <w:rPr>
          <w:b/>
          <w:bCs/>
          <w:sz w:val="24"/>
          <w:szCs w:val="32"/>
        </w:rPr>
      </w:pPr>
      <w:r w:rsidRPr="004E1F7B">
        <w:rPr>
          <w:b/>
          <w:bCs/>
          <w:sz w:val="24"/>
          <w:szCs w:val="32"/>
        </w:rPr>
        <w:t>Homeless Populations</w:t>
      </w:r>
    </w:p>
    <w:p w14:paraId="31F135AE" w14:textId="77777777" w:rsidR="004E1F7B" w:rsidRDefault="004E1F7B" w:rsidP="00DF76C4">
      <w:pPr>
        <w:pStyle w:val="BodyText"/>
        <w:numPr>
          <w:ilvl w:val="0"/>
          <w:numId w:val="39"/>
        </w:numPr>
        <w:spacing w:after="0"/>
      </w:pPr>
      <w:r>
        <w:t>These individuals have limited resources to evacuate, stockpile food, store medications, and shelter-in-place</w:t>
      </w:r>
    </w:p>
    <w:p w14:paraId="2F8C4D3D" w14:textId="1D1C2D1F" w:rsidR="004E1F7B" w:rsidRDefault="004E1F7B" w:rsidP="00DF76C4">
      <w:pPr>
        <w:pStyle w:val="BodyText"/>
        <w:numPr>
          <w:ilvl w:val="0"/>
          <w:numId w:val="39"/>
        </w:numPr>
        <w:spacing w:after="0"/>
      </w:pPr>
      <w:r>
        <w:t>To communicate disasters to the homeless, jurisdictions should include homeless service providers in emergency notification systems to help create an effective communication plan that includes accessible messaging.</w:t>
      </w:r>
    </w:p>
    <w:p w14:paraId="391EDE93" w14:textId="7D6202C0" w:rsidR="00AD509E" w:rsidRDefault="00AD509E" w:rsidP="00DF76C4">
      <w:pPr>
        <w:pStyle w:val="BodyText"/>
        <w:numPr>
          <w:ilvl w:val="0"/>
          <w:numId w:val="39"/>
        </w:numPr>
      </w:pPr>
      <w:r>
        <w:t>Jurisdictions should coordinate outreach teams, drivers, and accessible vehicles in advance, and assign them to specific designations as soon as possible to prevent delays during a potentially small window of time.</w:t>
      </w:r>
    </w:p>
    <w:p w14:paraId="58516183" w14:textId="77777777" w:rsidR="00E91B45" w:rsidRDefault="00E91B45" w:rsidP="00C81A0C">
      <w:pPr>
        <w:pStyle w:val="BodyText"/>
        <w:spacing w:after="0"/>
        <w:rPr>
          <w:b/>
          <w:bCs/>
          <w:sz w:val="24"/>
          <w:szCs w:val="32"/>
        </w:rPr>
      </w:pPr>
      <w:r w:rsidRPr="00E91B45">
        <w:rPr>
          <w:b/>
          <w:bCs/>
          <w:sz w:val="24"/>
          <w:szCs w:val="32"/>
        </w:rPr>
        <w:t>Hospitals and Medical Facilities</w:t>
      </w:r>
    </w:p>
    <w:p w14:paraId="60E1C9D2" w14:textId="38929EB6" w:rsidR="00E91B45" w:rsidRPr="00C81A0C" w:rsidRDefault="00C81A0C" w:rsidP="00DF76C4">
      <w:pPr>
        <w:pStyle w:val="BodyText"/>
        <w:numPr>
          <w:ilvl w:val="0"/>
          <w:numId w:val="40"/>
        </w:numPr>
        <w:spacing w:after="0"/>
        <w:rPr>
          <w:b/>
          <w:bCs/>
          <w:szCs w:val="22"/>
        </w:rPr>
      </w:pPr>
      <w:r>
        <w:t>Coordinate evacuations with partner facilities that provide similar services and are located outside of the impact zone</w:t>
      </w:r>
    </w:p>
    <w:p w14:paraId="786E389B" w14:textId="47F91458" w:rsidR="00C81A0C" w:rsidRPr="00C81A0C" w:rsidRDefault="00C81A0C" w:rsidP="00DF76C4">
      <w:pPr>
        <w:pStyle w:val="BodyText"/>
        <w:numPr>
          <w:ilvl w:val="0"/>
          <w:numId w:val="40"/>
        </w:numPr>
        <w:spacing w:after="0"/>
        <w:rPr>
          <w:b/>
          <w:bCs/>
          <w:szCs w:val="22"/>
        </w:rPr>
      </w:pPr>
      <w:r>
        <w:t>Ensure that patients being evacuated have supplies of medical equipment and medicine that can last through transportation to a new facility</w:t>
      </w:r>
    </w:p>
    <w:p w14:paraId="098AA759" w14:textId="77777777" w:rsidR="00C81A0C" w:rsidRPr="00E91B45" w:rsidRDefault="00C81A0C" w:rsidP="00C81A0C">
      <w:pPr>
        <w:pStyle w:val="BodyText"/>
        <w:spacing w:after="0"/>
        <w:ind w:left="720"/>
        <w:rPr>
          <w:b/>
          <w:bCs/>
          <w:szCs w:val="22"/>
        </w:rPr>
      </w:pPr>
    </w:p>
    <w:p w14:paraId="0239A0D1" w14:textId="5FF515C7" w:rsidR="009F1F76" w:rsidRPr="002C24B0" w:rsidRDefault="009F1F76" w:rsidP="00E91B45">
      <w:pPr>
        <w:pStyle w:val="BodyText"/>
        <w:rPr>
          <w:b/>
          <w:bCs/>
          <w:sz w:val="24"/>
          <w:szCs w:val="32"/>
        </w:rPr>
      </w:pPr>
      <w:r w:rsidRPr="002C24B0">
        <w:rPr>
          <w:b/>
          <w:bCs/>
          <w:sz w:val="24"/>
          <w:szCs w:val="32"/>
        </w:rPr>
        <w:t>Large-Scale Evacuations:</w:t>
      </w:r>
    </w:p>
    <w:p w14:paraId="77DB26AC" w14:textId="31EDA0BA" w:rsidR="009F1F76" w:rsidRPr="009F1F76" w:rsidRDefault="009F1F76" w:rsidP="009A5817">
      <w:pPr>
        <w:pStyle w:val="BodyText"/>
        <w:numPr>
          <w:ilvl w:val="0"/>
          <w:numId w:val="24"/>
        </w:numPr>
        <w:spacing w:after="0"/>
      </w:pPr>
      <w:r w:rsidRPr="009F1F76">
        <w:lastRenderedPageBreak/>
        <w:t>Evacuate in phases (by zone) to avoid gridlock</w:t>
      </w:r>
    </w:p>
    <w:p w14:paraId="2D678FE5" w14:textId="043BE03B" w:rsidR="009F1F76" w:rsidRPr="009F1F76" w:rsidRDefault="009F1F76" w:rsidP="009A5817">
      <w:pPr>
        <w:pStyle w:val="BodyText"/>
        <w:numPr>
          <w:ilvl w:val="0"/>
          <w:numId w:val="24"/>
        </w:numPr>
        <w:spacing w:after="0"/>
      </w:pPr>
      <w:r w:rsidRPr="009F1F76">
        <w:t>Activate mutual aid and shelter partners early</w:t>
      </w:r>
    </w:p>
    <w:p w14:paraId="5EF42A3C" w14:textId="77777777" w:rsidR="002C24B0" w:rsidRDefault="002C24B0" w:rsidP="009F1F76">
      <w:pPr>
        <w:pStyle w:val="BodyText"/>
        <w:spacing w:after="0"/>
      </w:pPr>
    </w:p>
    <w:p w14:paraId="790814E3" w14:textId="5EF1025A" w:rsidR="009F1F76" w:rsidRPr="002C24B0" w:rsidRDefault="009F1F76" w:rsidP="009F1F76">
      <w:pPr>
        <w:pStyle w:val="BodyText"/>
        <w:spacing w:after="0"/>
        <w:rPr>
          <w:b/>
          <w:bCs/>
          <w:sz w:val="24"/>
          <w:szCs w:val="32"/>
        </w:rPr>
      </w:pPr>
      <w:r w:rsidRPr="002C24B0">
        <w:rPr>
          <w:b/>
          <w:bCs/>
          <w:sz w:val="24"/>
          <w:szCs w:val="32"/>
        </w:rPr>
        <w:t>Temporary Refuge Areas:</w:t>
      </w:r>
    </w:p>
    <w:p w14:paraId="46163A5B" w14:textId="3576C00D" w:rsidR="009F1F76" w:rsidRPr="009F1F76" w:rsidRDefault="002C24B0" w:rsidP="009A5817">
      <w:pPr>
        <w:pStyle w:val="BodyText"/>
        <w:numPr>
          <w:ilvl w:val="0"/>
          <w:numId w:val="25"/>
        </w:numPr>
        <w:spacing w:after="0"/>
      </w:pPr>
      <w:r>
        <w:t>Identify and utilize l</w:t>
      </w:r>
      <w:r w:rsidR="009F1F76" w:rsidRPr="009F1F76">
        <w:t>arge parking lots, fairgrounds, and sports complexes</w:t>
      </w:r>
    </w:p>
    <w:p w14:paraId="1FF470CB" w14:textId="77777777" w:rsidR="002C24B0" w:rsidRDefault="002C24B0" w:rsidP="009F1F76">
      <w:pPr>
        <w:pStyle w:val="BodyText"/>
        <w:spacing w:after="0"/>
      </w:pPr>
    </w:p>
    <w:p w14:paraId="5DC9927E" w14:textId="379666D9" w:rsidR="009F1F76" w:rsidRPr="002C24B0" w:rsidRDefault="009F1F76" w:rsidP="009F1F76">
      <w:pPr>
        <w:pStyle w:val="BodyText"/>
        <w:spacing w:after="0"/>
        <w:rPr>
          <w:b/>
          <w:bCs/>
          <w:sz w:val="24"/>
          <w:szCs w:val="32"/>
        </w:rPr>
      </w:pPr>
      <w:r w:rsidRPr="002C24B0">
        <w:rPr>
          <w:b/>
          <w:bCs/>
          <w:sz w:val="24"/>
          <w:szCs w:val="32"/>
        </w:rPr>
        <w:t>Pets &amp; Livestock:</w:t>
      </w:r>
    </w:p>
    <w:p w14:paraId="1905D906" w14:textId="4DB3695D" w:rsidR="009F1F76" w:rsidRPr="009F1F76" w:rsidRDefault="009F1F76" w:rsidP="009A5817">
      <w:pPr>
        <w:pStyle w:val="BodyText"/>
        <w:numPr>
          <w:ilvl w:val="0"/>
          <w:numId w:val="26"/>
        </w:numPr>
        <w:spacing w:after="0"/>
      </w:pPr>
      <w:r w:rsidRPr="009F1F76">
        <w:t>Partner with [Local Animal Control], [Humane Society], and 4-H clubs</w:t>
      </w:r>
    </w:p>
    <w:p w14:paraId="610EC46E" w14:textId="76DE051A" w:rsidR="009F1F76" w:rsidRDefault="009F1F76" w:rsidP="009A5817">
      <w:pPr>
        <w:pStyle w:val="BodyText"/>
        <w:numPr>
          <w:ilvl w:val="0"/>
          <w:numId w:val="26"/>
        </w:numPr>
        <w:spacing w:after="0"/>
      </w:pPr>
      <w:r w:rsidRPr="009F1F76">
        <w:t>Designated animal sheltering areas at [Fairgrounds, Rodeo Grounds]</w:t>
      </w:r>
    </w:p>
    <w:p w14:paraId="0219391F" w14:textId="77777777" w:rsidR="002D0F35" w:rsidRDefault="002D0F35" w:rsidP="002D0F35">
      <w:pPr>
        <w:pStyle w:val="BodyText"/>
        <w:spacing w:after="0"/>
      </w:pPr>
    </w:p>
    <w:p w14:paraId="4C63A01F" w14:textId="4760B87F" w:rsidR="002D0F35" w:rsidRDefault="002D0F35" w:rsidP="002D0F35">
      <w:pPr>
        <w:pStyle w:val="BodyText"/>
        <w:spacing w:after="0"/>
        <w:rPr>
          <w:b/>
          <w:bCs/>
          <w:sz w:val="24"/>
          <w:szCs w:val="32"/>
        </w:rPr>
      </w:pPr>
      <w:r w:rsidRPr="002D0F35">
        <w:rPr>
          <w:b/>
          <w:bCs/>
          <w:sz w:val="24"/>
          <w:szCs w:val="32"/>
        </w:rPr>
        <w:t>Tourist Populations</w:t>
      </w:r>
    </w:p>
    <w:p w14:paraId="6CF831DA" w14:textId="617C49FE" w:rsidR="002D0F35" w:rsidRDefault="00E3361D" w:rsidP="00C40161">
      <w:pPr>
        <w:pStyle w:val="BodyText"/>
        <w:numPr>
          <w:ilvl w:val="0"/>
          <w:numId w:val="26"/>
        </w:numPr>
        <w:spacing w:after="0"/>
      </w:pPr>
      <w:r w:rsidRPr="00E3361D">
        <w:t>Prioritize tourist evacuation when feasible: Tourists may be evacuated before the general population if lodging cannot support shelter-in-place during an incident.</w:t>
      </w:r>
    </w:p>
    <w:p w14:paraId="57801222" w14:textId="77777777" w:rsidR="00C40161" w:rsidRPr="00E3361D" w:rsidRDefault="00C40161" w:rsidP="00C40161">
      <w:pPr>
        <w:pStyle w:val="BodyText"/>
        <w:numPr>
          <w:ilvl w:val="0"/>
          <w:numId w:val="26"/>
        </w:numPr>
        <w:spacing w:after="0"/>
        <w:rPr>
          <w:sz w:val="24"/>
          <w:szCs w:val="32"/>
        </w:rPr>
      </w:pPr>
      <w:r w:rsidRPr="00E3361D">
        <w:rPr>
          <w:rStyle w:val="Strong"/>
          <w:b w:val="0"/>
          <w:bCs w:val="0"/>
        </w:rPr>
        <w:t>Coordinate transportation and departure:</w:t>
      </w:r>
      <w:r>
        <w:t xml:space="preserve"> Treat tourists as critical transportation populations, using air, rail, or other means to return them to their home destinations, and notify host jurisdictions if relocation is necessary.</w:t>
      </w:r>
    </w:p>
    <w:p w14:paraId="135FE722" w14:textId="7A1D07FD" w:rsidR="00E3361D" w:rsidRPr="00C40161" w:rsidRDefault="00E3361D" w:rsidP="00C40161">
      <w:pPr>
        <w:pStyle w:val="BodyText"/>
        <w:numPr>
          <w:ilvl w:val="0"/>
          <w:numId w:val="26"/>
        </w:numPr>
        <w:spacing w:after="0"/>
      </w:pPr>
      <w:r>
        <w:t>Involve travel associations, industry partners or similar groups in planning to improve evacuation coordination and facilitate post-incident return of tourists.</w:t>
      </w:r>
    </w:p>
    <w:p w14:paraId="58DFF399" w14:textId="3A6211B8" w:rsidR="00BD67FD" w:rsidRDefault="00BD67FD" w:rsidP="009F1F76">
      <w:pPr>
        <w:pStyle w:val="Heading1"/>
      </w:pPr>
      <w:r>
        <w:t>“Ready, Set, Go” – Evacuation Protocol</w:t>
      </w:r>
    </w:p>
    <w:p w14:paraId="603E3D3F" w14:textId="0FDB8C6C" w:rsidR="00BD67FD" w:rsidRDefault="00EE0A09" w:rsidP="00BD67FD">
      <w:pPr>
        <w:pStyle w:val="BodyText"/>
      </w:pPr>
      <w:r w:rsidRPr="00EE0A09">
        <w:t>Ready, Set, Go,</w:t>
      </w:r>
      <w:r>
        <w:t xml:space="preserve"> </w:t>
      </w:r>
      <w:r w:rsidR="00E7393B" w:rsidRPr="00E7393B">
        <w:t>is a three-level evacuation notification framework designed to provide residents with clear, progressive guidance during emerging emergencies.</w:t>
      </w:r>
      <w:r w:rsidR="00E7393B">
        <w:t xml:space="preserve"> </w:t>
      </w:r>
      <w:r w:rsidRPr="00EE0A09">
        <w:t xml:space="preserve">Evacuation orders will be sent out via, </w:t>
      </w:r>
      <w:r>
        <w:t>[</w:t>
      </w:r>
      <w:r>
        <w:rPr>
          <w:i/>
          <w:iCs/>
        </w:rPr>
        <w:t xml:space="preserve">Insert your jurisdictions official alerting mechanism]. </w:t>
      </w:r>
      <w:r w:rsidRPr="00EE0A09">
        <w:t>Evacuation orders may also be received via radio, television and official social media channels</w:t>
      </w:r>
      <w:r>
        <w:t xml:space="preserve">. </w:t>
      </w:r>
    </w:p>
    <w:p w14:paraId="3F4335E6" w14:textId="6191D6E0" w:rsidR="00EE0A09" w:rsidRDefault="00EE0A09" w:rsidP="002C24B0">
      <w:pPr>
        <w:pStyle w:val="BodyText"/>
        <w:spacing w:after="0"/>
      </w:pPr>
      <w:r w:rsidRPr="002C24B0">
        <w:rPr>
          <w:b/>
          <w:bCs/>
          <w:sz w:val="24"/>
          <w:szCs w:val="32"/>
        </w:rPr>
        <w:t>READY:</w:t>
      </w:r>
      <w:r w:rsidRPr="002C24B0">
        <w:rPr>
          <w:sz w:val="24"/>
          <w:szCs w:val="32"/>
        </w:rPr>
        <w:t xml:space="preserve"> </w:t>
      </w:r>
      <w:r w:rsidR="00E7393B">
        <w:t>Becoming Prepared</w:t>
      </w:r>
    </w:p>
    <w:p w14:paraId="6DC00CCA" w14:textId="2C1E99D0" w:rsidR="00EE0A09" w:rsidRDefault="00EE0A09" w:rsidP="002C24B0">
      <w:pPr>
        <w:pStyle w:val="BodyText"/>
        <w:spacing w:after="0"/>
      </w:pPr>
      <w:r w:rsidRPr="00EE0A09">
        <w:t xml:space="preserve">“Ready” means that </w:t>
      </w:r>
      <w:r w:rsidR="00E7393B">
        <w:t>a h</w:t>
      </w:r>
      <w:r w:rsidR="00E7393B" w:rsidRPr="00E7393B">
        <w:t>azard has been identified near the area; no immediate threat to life or property, but potential exists for the situation to worsen.</w:t>
      </w:r>
      <w:r w:rsidR="00E7393B">
        <w:t xml:space="preserve"> Be</w:t>
      </w:r>
      <w:r w:rsidRPr="00EE0A09">
        <w:t xml:space="preserve"> prepared for hazards that might threaten your home and community</w:t>
      </w:r>
      <w:r w:rsidR="00E7393B">
        <w:t>.</w:t>
      </w:r>
      <w:r w:rsidRPr="00EE0A09">
        <w:t xml:space="preserve"> </w:t>
      </w:r>
      <w:r w:rsidR="00E7393B">
        <w:t>R</w:t>
      </w:r>
      <w:r w:rsidRPr="00EE0A09">
        <w:t>egister</w:t>
      </w:r>
      <w:r w:rsidR="00E7393B">
        <w:t xml:space="preserve"> </w:t>
      </w:r>
      <w:r w:rsidRPr="00EE0A09">
        <w:t xml:space="preserve">with </w:t>
      </w:r>
      <w:r w:rsidR="00E7393B" w:rsidRPr="00E7393B">
        <w:rPr>
          <w:i/>
          <w:iCs/>
        </w:rPr>
        <w:t>[your Jurisdictions official alerting mechanism]</w:t>
      </w:r>
      <w:r w:rsidRPr="00EE0A09">
        <w:t xml:space="preserve"> that notifies residents in an emergency. Other steps include </w:t>
      </w:r>
      <w:r w:rsidR="00E7393B" w:rsidRPr="00E7393B">
        <w:t>check</w:t>
      </w:r>
      <w:r w:rsidR="00E7393B">
        <w:t>ing</w:t>
      </w:r>
      <w:r w:rsidR="00E7393B" w:rsidRPr="00E7393B">
        <w:t xml:space="preserve"> go-kits</w:t>
      </w:r>
      <w:r w:rsidR="00E7393B">
        <w:t xml:space="preserve">, </w:t>
      </w:r>
      <w:r w:rsidRPr="00EE0A09">
        <w:t>making a family communication plan, sharing contacts, and planning to make accommodations for pets</w:t>
      </w:r>
      <w:r w:rsidR="00EB6F6A">
        <w:t>/livestock</w:t>
      </w:r>
      <w:r w:rsidRPr="00EE0A09">
        <w:t xml:space="preserve">, </w:t>
      </w:r>
      <w:r w:rsidR="00EB6F6A">
        <w:t>medications</w:t>
      </w:r>
      <w:r w:rsidRPr="00EE0A09">
        <w:t xml:space="preserve">, </w:t>
      </w:r>
      <w:r w:rsidR="00E7393B">
        <w:t>important documents</w:t>
      </w:r>
      <w:r w:rsidRPr="00EE0A09">
        <w:t xml:space="preserve"> and priceless possessions. </w:t>
      </w:r>
    </w:p>
    <w:p w14:paraId="1B92095D" w14:textId="77777777" w:rsidR="002C24B0" w:rsidRDefault="002C24B0" w:rsidP="002C24B0">
      <w:pPr>
        <w:pStyle w:val="BodyText"/>
        <w:spacing w:after="0"/>
      </w:pPr>
    </w:p>
    <w:p w14:paraId="60BFC209" w14:textId="6B61A208" w:rsidR="00EB6F6A" w:rsidRDefault="00EB6F6A" w:rsidP="002C24B0">
      <w:pPr>
        <w:pStyle w:val="BodyText"/>
        <w:spacing w:after="0"/>
      </w:pPr>
      <w:r w:rsidRPr="002C24B0">
        <w:rPr>
          <w:b/>
          <w:bCs/>
          <w:sz w:val="24"/>
          <w:szCs w:val="32"/>
        </w:rPr>
        <w:t>SET:</w:t>
      </w:r>
      <w:r w:rsidRPr="002C24B0">
        <w:rPr>
          <w:sz w:val="24"/>
          <w:szCs w:val="32"/>
        </w:rPr>
        <w:t xml:space="preserve"> </w:t>
      </w:r>
      <w:r>
        <w:t>Be Set to Leave</w:t>
      </w:r>
    </w:p>
    <w:p w14:paraId="0DB2378B" w14:textId="3BE1D0BC" w:rsidR="00EB6F6A" w:rsidRDefault="00EB6F6A" w:rsidP="002C24B0">
      <w:pPr>
        <w:pStyle w:val="BodyText"/>
        <w:spacing w:after="0"/>
      </w:pPr>
      <w:r>
        <w:t xml:space="preserve">“Set” means </w:t>
      </w:r>
      <w:r w:rsidRPr="00EB6F6A">
        <w:t>that evacuation is highly likely and to prepare for immediate movement.</w:t>
      </w:r>
      <w:r>
        <w:t xml:space="preserve"> </w:t>
      </w:r>
      <w:r w:rsidRPr="00EB6F6A">
        <w:t xml:space="preserve">Conditions indicate significant risk; fire or hazard is moving </w:t>
      </w:r>
      <w:proofErr w:type="gramStart"/>
      <w:r w:rsidRPr="00EB6F6A">
        <w:t>closer</w:t>
      </w:r>
      <w:proofErr w:type="gramEnd"/>
      <w:r w:rsidRPr="00EB6F6A">
        <w:t xml:space="preserve"> or weather conditions may rapidly change.</w:t>
      </w:r>
      <w:r>
        <w:t xml:space="preserve"> Steps include preparing AFN members, pets and livestock for transport, planning your route, preparing your property and vehicles and staying informed. </w:t>
      </w:r>
    </w:p>
    <w:p w14:paraId="58C34C32" w14:textId="77777777" w:rsidR="002C24B0" w:rsidRDefault="002C24B0" w:rsidP="002C24B0">
      <w:pPr>
        <w:pStyle w:val="BodyText"/>
        <w:spacing w:after="0"/>
      </w:pPr>
    </w:p>
    <w:p w14:paraId="775580E7" w14:textId="2BB1A2E7" w:rsidR="00EB6F6A" w:rsidRDefault="00EB6F6A" w:rsidP="002C24B0">
      <w:pPr>
        <w:pStyle w:val="BodyText"/>
        <w:spacing w:after="0"/>
      </w:pPr>
      <w:r w:rsidRPr="002C24B0">
        <w:rPr>
          <w:b/>
          <w:bCs/>
          <w:sz w:val="24"/>
          <w:szCs w:val="32"/>
        </w:rPr>
        <w:t>GO:</w:t>
      </w:r>
      <w:r w:rsidRPr="002C24B0">
        <w:rPr>
          <w:sz w:val="24"/>
          <w:szCs w:val="32"/>
        </w:rPr>
        <w:t xml:space="preserve"> </w:t>
      </w:r>
      <w:r>
        <w:t>Leave Now</w:t>
      </w:r>
    </w:p>
    <w:p w14:paraId="339A9FDC" w14:textId="74EA57FE" w:rsidR="00667F71" w:rsidRDefault="00EB6F6A" w:rsidP="002C24B0">
      <w:pPr>
        <w:pStyle w:val="BodyText"/>
        <w:spacing w:after="0"/>
      </w:pPr>
      <w:r>
        <w:t xml:space="preserve">Danger is imminent and there is an immediate threat to life and property. Evacuation routes may soon be compromised. Actions steps include leaving via designated routes, following </w:t>
      </w:r>
      <w:r>
        <w:lastRenderedPageBreak/>
        <w:t xml:space="preserve">instructions from law enforcement and emergency personnel at traffic control points and not returning to the area until an official re-entry order has been issued. </w:t>
      </w:r>
    </w:p>
    <w:p w14:paraId="67EC0C48" w14:textId="77777777" w:rsidR="00667F71" w:rsidRDefault="00667F71" w:rsidP="00667F71">
      <w:pPr>
        <w:pStyle w:val="BodyText"/>
        <w:spacing w:after="0"/>
      </w:pPr>
    </w:p>
    <w:p w14:paraId="44F25F59" w14:textId="65A01E30" w:rsidR="00667F71" w:rsidRPr="00EE0A09" w:rsidRDefault="00667F71" w:rsidP="00667F71">
      <w:pPr>
        <w:pStyle w:val="BodyText"/>
        <w:spacing w:after="0"/>
      </w:pPr>
      <w:r w:rsidRPr="00667F71">
        <w:t xml:space="preserve">The Ready, Set, </w:t>
      </w:r>
      <w:proofErr w:type="gramStart"/>
      <w:r w:rsidRPr="00667F71">
        <w:t>Go</w:t>
      </w:r>
      <w:proofErr w:type="gramEnd"/>
      <w:r w:rsidRPr="00667F71">
        <w:t xml:space="preserve"> system is not always linear, and an incident may escalate rapidly, requiring officials to move directly from a Ready notification to a Go order without issuing a Set level first. Notifications should be delivered using multiple methods, including IPAWS, CodeRED, local radio and television broadcasts, social media platforms, and door-to-door notifications, particularly in rural areas or for residents with access and functional needs (AFN). Consistent messaging across jurisdictions is critical to prevent confusion for evacuees. Residents should also be reminded that if they feel unsafe or conditions appear to be worsening, they should not wait for an official order and are encouraged to leave early.</w:t>
      </w:r>
    </w:p>
    <w:p w14:paraId="2AEE6265" w14:textId="24B9B620" w:rsidR="009F1F76" w:rsidRDefault="009F1F76" w:rsidP="009F1F76">
      <w:pPr>
        <w:pStyle w:val="Heading1"/>
      </w:pPr>
      <w:r>
        <w:t>Area-Specific Guidelines</w:t>
      </w:r>
    </w:p>
    <w:p w14:paraId="66E28CA5" w14:textId="77777777" w:rsidR="009F1F76" w:rsidRPr="009F1F76" w:rsidRDefault="009F1F76" w:rsidP="009F1F76">
      <w:pPr>
        <w:pStyle w:val="NormalWeb"/>
        <w:spacing w:before="0" w:beforeAutospacing="0" w:after="0" w:afterAutospacing="0"/>
        <w:rPr>
          <w:rFonts w:ascii="Segoe UI" w:hAnsi="Segoe UI" w:cs="Segoe UI"/>
          <w:color w:val="236373"/>
          <w:sz w:val="28"/>
          <w:szCs w:val="28"/>
        </w:rPr>
      </w:pPr>
      <w:r w:rsidRPr="0078787E">
        <w:rPr>
          <w:rStyle w:val="Strong"/>
          <w:rFonts w:ascii="Segoe UI" w:hAnsi="Segoe UI" w:cs="Segoe UI"/>
          <w:i/>
          <w:iCs/>
          <w:color w:val="236373"/>
          <w:sz w:val="28"/>
          <w:szCs w:val="28"/>
        </w:rPr>
        <w:t>Example</w:t>
      </w:r>
      <w:r w:rsidRPr="009F1F76">
        <w:rPr>
          <w:rStyle w:val="Strong"/>
          <w:rFonts w:ascii="Segoe UI" w:hAnsi="Segoe UI" w:cs="Segoe UI"/>
          <w:color w:val="236373"/>
          <w:sz w:val="28"/>
          <w:szCs w:val="28"/>
        </w:rPr>
        <w:t xml:space="preserve"> – Planning Area 1: River Corridor</w:t>
      </w:r>
    </w:p>
    <w:p w14:paraId="1C3A891C" w14:textId="77777777" w:rsidR="009F1F76" w:rsidRPr="0078787E" w:rsidRDefault="009F1F76" w:rsidP="009A5817">
      <w:pPr>
        <w:pStyle w:val="NormalWeb"/>
        <w:numPr>
          <w:ilvl w:val="0"/>
          <w:numId w:val="17"/>
        </w:numPr>
        <w:spacing w:before="0" w:beforeAutospacing="0" w:after="0" w:afterAutospacing="0"/>
        <w:rPr>
          <w:rFonts w:ascii="Segoe UI" w:hAnsi="Segoe UI" w:cs="Segoe UI"/>
          <w:i/>
          <w:iCs/>
          <w:sz w:val="22"/>
          <w:szCs w:val="22"/>
        </w:rPr>
      </w:pPr>
      <w:r w:rsidRPr="00AF6992">
        <w:rPr>
          <w:rStyle w:val="Strong"/>
          <w:rFonts w:ascii="Segoe UI" w:hAnsi="Segoe UI" w:cs="Segoe UI"/>
          <w:sz w:val="22"/>
          <w:szCs w:val="22"/>
        </w:rPr>
        <w:t>Estimated Population:</w:t>
      </w:r>
      <w:r w:rsidRPr="0078787E">
        <w:rPr>
          <w:rFonts w:ascii="Segoe UI" w:hAnsi="Segoe UI" w:cs="Segoe UI"/>
          <w:i/>
          <w:iCs/>
          <w:sz w:val="22"/>
          <w:szCs w:val="22"/>
        </w:rPr>
        <w:t xml:space="preserve"> 5,500</w:t>
      </w:r>
    </w:p>
    <w:p w14:paraId="0CAAB19F" w14:textId="77777777" w:rsidR="009F1F76" w:rsidRPr="0078787E" w:rsidRDefault="009F1F76" w:rsidP="009A5817">
      <w:pPr>
        <w:pStyle w:val="NormalWeb"/>
        <w:numPr>
          <w:ilvl w:val="0"/>
          <w:numId w:val="17"/>
        </w:numPr>
        <w:rPr>
          <w:rFonts w:ascii="Segoe UI" w:hAnsi="Segoe UI" w:cs="Segoe UI"/>
          <w:i/>
          <w:iCs/>
          <w:sz w:val="22"/>
          <w:szCs w:val="22"/>
        </w:rPr>
      </w:pPr>
      <w:r w:rsidRPr="00AF6992">
        <w:rPr>
          <w:rStyle w:val="Strong"/>
          <w:rFonts w:ascii="Segoe UI" w:hAnsi="Segoe UI" w:cs="Segoe UI"/>
          <w:sz w:val="22"/>
          <w:szCs w:val="22"/>
        </w:rPr>
        <w:t>Primary Hazards:</w:t>
      </w:r>
      <w:r w:rsidRPr="0078787E">
        <w:rPr>
          <w:rFonts w:ascii="Segoe UI" w:hAnsi="Segoe UI" w:cs="Segoe UI"/>
          <w:i/>
          <w:iCs/>
          <w:sz w:val="22"/>
          <w:szCs w:val="22"/>
        </w:rPr>
        <w:t xml:space="preserve"> Spring flooding, dam failure, hazmat release from nearby rail line.</w:t>
      </w:r>
    </w:p>
    <w:p w14:paraId="0B6CC7F4" w14:textId="77777777" w:rsidR="009F1F76" w:rsidRPr="0078787E" w:rsidRDefault="009F1F76" w:rsidP="009A5817">
      <w:pPr>
        <w:pStyle w:val="NormalWeb"/>
        <w:numPr>
          <w:ilvl w:val="0"/>
          <w:numId w:val="17"/>
        </w:numPr>
        <w:rPr>
          <w:rFonts w:ascii="Segoe UI" w:hAnsi="Segoe UI" w:cs="Segoe UI"/>
          <w:i/>
          <w:iCs/>
          <w:sz w:val="22"/>
          <w:szCs w:val="22"/>
        </w:rPr>
      </w:pPr>
      <w:r w:rsidRPr="00AF6992">
        <w:rPr>
          <w:rStyle w:val="Strong"/>
          <w:rFonts w:ascii="Segoe UI" w:hAnsi="Segoe UI" w:cs="Segoe UI"/>
          <w:sz w:val="22"/>
          <w:szCs w:val="22"/>
        </w:rPr>
        <w:t>Primary Routes:</w:t>
      </w:r>
      <w:r w:rsidRPr="0078787E">
        <w:rPr>
          <w:rFonts w:ascii="Segoe UI" w:hAnsi="Segoe UI" w:cs="Segoe UI"/>
          <w:i/>
          <w:iCs/>
          <w:sz w:val="22"/>
          <w:szCs w:val="22"/>
        </w:rPr>
        <w:t xml:space="preserve"> Highway 95 north/south, County Road 12 east/west.</w:t>
      </w:r>
    </w:p>
    <w:p w14:paraId="673F8F0A" w14:textId="77777777" w:rsidR="009F1F76" w:rsidRPr="0078787E" w:rsidRDefault="009F1F76" w:rsidP="009A5817">
      <w:pPr>
        <w:pStyle w:val="NormalWeb"/>
        <w:numPr>
          <w:ilvl w:val="0"/>
          <w:numId w:val="17"/>
        </w:numPr>
        <w:rPr>
          <w:rFonts w:ascii="Segoe UI" w:hAnsi="Segoe UI" w:cs="Segoe UI"/>
          <w:i/>
          <w:iCs/>
          <w:sz w:val="22"/>
          <w:szCs w:val="22"/>
        </w:rPr>
      </w:pPr>
      <w:r w:rsidRPr="00AF6992">
        <w:rPr>
          <w:rStyle w:val="Strong"/>
          <w:rFonts w:ascii="Segoe UI" w:hAnsi="Segoe UI" w:cs="Segoe UI"/>
          <w:sz w:val="22"/>
          <w:szCs w:val="22"/>
        </w:rPr>
        <w:t>Secondary Routes:</w:t>
      </w:r>
      <w:r w:rsidRPr="0078787E">
        <w:rPr>
          <w:rFonts w:ascii="Segoe UI" w:hAnsi="Segoe UI" w:cs="Segoe UI"/>
          <w:i/>
          <w:iCs/>
          <w:sz w:val="22"/>
          <w:szCs w:val="22"/>
        </w:rPr>
        <w:t xml:space="preserve"> Old Mill Road, Riverbank Cutoff.</w:t>
      </w:r>
    </w:p>
    <w:p w14:paraId="0C5F63B4" w14:textId="77777777" w:rsidR="009F1F76" w:rsidRPr="0078787E" w:rsidRDefault="009F1F76" w:rsidP="009A5817">
      <w:pPr>
        <w:pStyle w:val="NormalWeb"/>
        <w:numPr>
          <w:ilvl w:val="0"/>
          <w:numId w:val="17"/>
        </w:numPr>
        <w:rPr>
          <w:rFonts w:ascii="Segoe UI" w:hAnsi="Segoe UI" w:cs="Segoe UI"/>
          <w:i/>
          <w:iCs/>
          <w:sz w:val="22"/>
          <w:szCs w:val="22"/>
        </w:rPr>
      </w:pPr>
      <w:r w:rsidRPr="00AF6992">
        <w:rPr>
          <w:rStyle w:val="Strong"/>
          <w:rFonts w:ascii="Segoe UI" w:hAnsi="Segoe UI" w:cs="Segoe UI"/>
          <w:sz w:val="22"/>
          <w:szCs w:val="22"/>
        </w:rPr>
        <w:t>Temporary Refuge:</w:t>
      </w:r>
      <w:r w:rsidRPr="0078787E">
        <w:rPr>
          <w:rFonts w:ascii="Segoe UI" w:hAnsi="Segoe UI" w:cs="Segoe UI"/>
          <w:i/>
          <w:iCs/>
          <w:sz w:val="22"/>
          <w:szCs w:val="22"/>
        </w:rPr>
        <w:t xml:space="preserve"> County Fairgrounds, High School Gym.</w:t>
      </w:r>
    </w:p>
    <w:p w14:paraId="4280A78A" w14:textId="351FAC59" w:rsidR="009F1F76" w:rsidRDefault="009F1F76" w:rsidP="009A5817">
      <w:pPr>
        <w:pStyle w:val="NormalWeb"/>
        <w:numPr>
          <w:ilvl w:val="0"/>
          <w:numId w:val="17"/>
        </w:numPr>
        <w:rPr>
          <w:rFonts w:ascii="Segoe UI" w:hAnsi="Segoe UI" w:cs="Segoe UI"/>
          <w:i/>
          <w:iCs/>
          <w:sz w:val="22"/>
          <w:szCs w:val="22"/>
        </w:rPr>
      </w:pPr>
      <w:r w:rsidRPr="00AF6992">
        <w:rPr>
          <w:rStyle w:val="Strong"/>
          <w:rFonts w:ascii="Segoe UI" w:hAnsi="Segoe UI" w:cs="Segoe UI"/>
          <w:sz w:val="22"/>
          <w:szCs w:val="22"/>
        </w:rPr>
        <w:t>Special Concerns:</w:t>
      </w:r>
      <w:r w:rsidRPr="0078787E">
        <w:rPr>
          <w:rFonts w:ascii="Segoe UI" w:hAnsi="Segoe UI" w:cs="Segoe UI"/>
          <w:i/>
          <w:iCs/>
          <w:sz w:val="22"/>
          <w:szCs w:val="22"/>
        </w:rPr>
        <w:t xml:space="preserve"> One bridge access point, high seasonal tourist traffic at campgrounds.</w:t>
      </w:r>
    </w:p>
    <w:p w14:paraId="502C8F9C" w14:textId="1B239000" w:rsidR="00F0403C" w:rsidRPr="0078787E" w:rsidRDefault="007D11AE" w:rsidP="00F0403C">
      <w:pPr>
        <w:pStyle w:val="NormalWeb"/>
        <w:jc w:val="center"/>
        <w:rPr>
          <w:rFonts w:ascii="Segoe UI" w:hAnsi="Segoe UI" w:cs="Segoe UI"/>
          <w:i/>
          <w:iCs/>
          <w:sz w:val="22"/>
          <w:szCs w:val="22"/>
        </w:rPr>
      </w:pPr>
      <w:r w:rsidRPr="007D11AE">
        <w:rPr>
          <w:rFonts w:ascii="Segoe UI" w:eastAsiaTheme="minorHAnsi" w:hAnsi="Segoe UI" w:cstheme="minorBidi"/>
          <w:noProof/>
          <w:sz w:val="22"/>
        </w:rPr>
        <mc:AlternateContent>
          <mc:Choice Requires="wps">
            <w:drawing>
              <wp:anchor distT="0" distB="0" distL="114300" distR="114300" simplePos="0" relativeHeight="251663360" behindDoc="0" locked="0" layoutInCell="1" allowOverlap="1" wp14:anchorId="1CE44B06" wp14:editId="0F4E8960">
                <wp:simplePos x="0" y="0"/>
                <wp:positionH relativeFrom="page">
                  <wp:posOffset>2657475</wp:posOffset>
                </wp:positionH>
                <wp:positionV relativeFrom="paragraph">
                  <wp:posOffset>624205</wp:posOffset>
                </wp:positionV>
                <wp:extent cx="2438400" cy="981075"/>
                <wp:effectExtent l="0" t="0" r="0" b="9525"/>
                <wp:wrapNone/>
                <wp:docPr id="557272193" name="Text Box 1"/>
                <wp:cNvGraphicFramePr/>
                <a:graphic xmlns:a="http://schemas.openxmlformats.org/drawingml/2006/main">
                  <a:graphicData uri="http://schemas.microsoft.com/office/word/2010/wordprocessingShape">
                    <wps:wsp>
                      <wps:cNvSpPr txBox="1"/>
                      <wps:spPr>
                        <a:xfrm>
                          <a:off x="0" y="0"/>
                          <a:ext cx="2438400" cy="981075"/>
                        </a:xfrm>
                        <a:prstGeom prst="rect">
                          <a:avLst/>
                        </a:prstGeom>
                        <a:noFill/>
                        <a:ln>
                          <a:noFill/>
                        </a:ln>
                      </wps:spPr>
                      <wps:txbx>
                        <w:txbxContent>
                          <w:p w14:paraId="10FB1A21" w14:textId="77777777" w:rsidR="007D11AE" w:rsidRPr="00AF6992" w:rsidRDefault="007D11AE" w:rsidP="007D11AE">
                            <w:pPr>
                              <w:pStyle w:val="BodyText"/>
                              <w:rPr>
                                <w:bCs/>
                                <w:color w:val="EE0000"/>
                                <w:sz w:val="96"/>
                                <w:szCs w:val="96"/>
                                <w14:textOutline w14:w="0" w14:cap="flat" w14:cmpd="sng" w14:algn="ctr">
                                  <w14:noFill/>
                                  <w14:prstDash w14:val="solid"/>
                                  <w14:round/>
                                </w14:textOutline>
                              </w:rPr>
                            </w:pPr>
                            <w:r w:rsidRPr="00AF6992">
                              <w:rPr>
                                <w:bCs/>
                                <w:color w:val="EE0000"/>
                                <w:sz w:val="96"/>
                                <w:szCs w:val="96"/>
                                <w14:textOutline w14:w="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44B06" id="_x0000_t202" coordsize="21600,21600" o:spt="202" path="m,l,21600r21600,l21600,xe">
                <v:stroke joinstyle="miter"/>
                <v:path gradientshapeok="t" o:connecttype="rect"/>
              </v:shapetype>
              <v:shape id="Text Box 1" o:spid="_x0000_s1026" type="#_x0000_t202" style="position:absolute;left:0;text-align:left;margin-left:209.25pt;margin-top:49.15pt;width:192pt;height:7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" filled="f" stroked="f">
                <v:textbox>
                  <w:txbxContent>
                    <w:p w14:paraId="10FB1A21" w14:textId="77777777" w:rsidR="007D11AE" w:rsidRPr="00AF6992" w:rsidRDefault="007D11AE" w:rsidP="007D11AE">
                      <w:pPr>
                        <w:pStyle w:val="BodyText"/>
                        <w:rPr>
                          <w:bCs/>
                          <w:color w:val="EE0000"/>
                          <w:sz w:val="96"/>
                          <w:szCs w:val="96"/>
                          <w14:textOutline w14:w="0" w14:cap="flat" w14:cmpd="sng" w14:algn="ctr">
                            <w14:noFill/>
                            <w14:prstDash w14:val="solid"/>
                            <w14:round/>
                          </w14:textOutline>
                        </w:rPr>
                      </w:pPr>
                      <w:r w:rsidRPr="00AF6992">
                        <w:rPr>
                          <w:bCs/>
                          <w:color w:val="EE0000"/>
                          <w:sz w:val="96"/>
                          <w:szCs w:val="96"/>
                          <w14:textOutline w14:w="0" w14:cap="flat" w14:cmpd="sng" w14:algn="ctr">
                            <w14:noFill/>
                            <w14:prstDash w14:val="solid"/>
                            <w14:round/>
                          </w14:textOutline>
                        </w:rPr>
                        <w:t>Example</w:t>
                      </w:r>
                    </w:p>
                  </w:txbxContent>
                </v:textbox>
                <w10:wrap anchorx="page"/>
              </v:shape>
            </w:pict>
          </mc:Fallback>
        </mc:AlternateContent>
      </w:r>
      <w:r w:rsidR="00F0403C" w:rsidRPr="00F0403C">
        <w:rPr>
          <w:rFonts w:ascii="Segoe UI" w:hAnsi="Segoe UI" w:cs="Segoe UI"/>
          <w:i/>
          <w:iCs/>
          <w:noProof/>
          <w:sz w:val="22"/>
          <w:szCs w:val="22"/>
        </w:rPr>
        <w:drawing>
          <wp:inline distT="0" distB="0" distL="0" distR="0" wp14:anchorId="1A22DC5B" wp14:editId="1DCF9A32">
            <wp:extent cx="2206409" cy="2505075"/>
            <wp:effectExtent l="0" t="0" r="3810" b="0"/>
            <wp:docPr id="93618848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8481" name="Picture 1" descr="Map&#10;&#10;AI-generated content may be incorrect."/>
                    <pic:cNvPicPr/>
                  </pic:nvPicPr>
                  <pic:blipFill>
                    <a:blip r:embed="rId16"/>
                    <a:stretch>
                      <a:fillRect/>
                    </a:stretch>
                  </pic:blipFill>
                  <pic:spPr>
                    <a:xfrm>
                      <a:off x="0" y="0"/>
                      <a:ext cx="2239356" cy="2542482"/>
                    </a:xfrm>
                    <a:prstGeom prst="rect">
                      <a:avLst/>
                    </a:prstGeom>
                  </pic:spPr>
                </pic:pic>
              </a:graphicData>
            </a:graphic>
          </wp:inline>
        </w:drawing>
      </w:r>
    </w:p>
    <w:p w14:paraId="022F878D" w14:textId="01EAE1B8" w:rsidR="009F1F76" w:rsidRPr="00F0403C" w:rsidRDefault="009F1F76" w:rsidP="00B51522">
      <w:pPr>
        <w:pStyle w:val="NormalWeb"/>
        <w:rPr>
          <w:rFonts w:ascii="Segoe UI" w:hAnsi="Segoe UI" w:cs="Segoe UI"/>
          <w:i/>
          <w:iCs/>
          <w:sz w:val="22"/>
          <w:szCs w:val="22"/>
        </w:rPr>
      </w:pPr>
      <w:r w:rsidRPr="00F0403C">
        <w:rPr>
          <w:rFonts w:ascii="Segoe UI" w:hAnsi="Segoe UI" w:cs="Segoe UI"/>
          <w:i/>
          <w:iCs/>
          <w:sz w:val="22"/>
          <w:szCs w:val="22"/>
        </w:rPr>
        <w:t>[</w:t>
      </w:r>
      <w:r w:rsidR="00F0403C" w:rsidRPr="00F0403C">
        <w:rPr>
          <w:rFonts w:ascii="Segoe UI" w:hAnsi="Segoe UI" w:cs="Segoe UI"/>
          <w:i/>
          <w:iCs/>
          <w:sz w:val="22"/>
          <w:szCs w:val="22"/>
        </w:rPr>
        <w:t>Repeat</w:t>
      </w:r>
      <w:r w:rsidRPr="00F0403C">
        <w:rPr>
          <w:rFonts w:ascii="Segoe UI" w:hAnsi="Segoe UI" w:cs="Segoe UI"/>
          <w:i/>
          <w:iCs/>
          <w:sz w:val="22"/>
          <w:szCs w:val="22"/>
        </w:rPr>
        <w:t xml:space="preserve"> this section for each planning area with </w:t>
      </w:r>
      <w:r w:rsidR="00F0403C" w:rsidRPr="00F0403C">
        <w:rPr>
          <w:rFonts w:ascii="Segoe UI" w:hAnsi="Segoe UI" w:cs="Segoe UI"/>
          <w:i/>
          <w:iCs/>
          <w:sz w:val="22"/>
          <w:szCs w:val="22"/>
        </w:rPr>
        <w:t>evacuation</w:t>
      </w:r>
      <w:r w:rsidRPr="00F0403C">
        <w:rPr>
          <w:rFonts w:ascii="Segoe UI" w:hAnsi="Segoe UI" w:cs="Segoe UI"/>
          <w:i/>
          <w:iCs/>
          <w:sz w:val="22"/>
          <w:szCs w:val="22"/>
        </w:rPr>
        <w:t xml:space="preserve"> maps.</w:t>
      </w:r>
      <w:r w:rsidR="00A73542" w:rsidRPr="00F0403C">
        <w:rPr>
          <w:rFonts w:ascii="Segoe UI" w:hAnsi="Segoe UI" w:cs="Segoe UI"/>
          <w:i/>
          <w:iCs/>
          <w:sz w:val="22"/>
          <w:szCs w:val="22"/>
        </w:rPr>
        <w:t xml:space="preserve"> Maps should show all relevant information, TCPs, Chokepoints, Access points, routes, </w:t>
      </w:r>
      <w:proofErr w:type="gramStart"/>
      <w:r w:rsidR="00A73542" w:rsidRPr="00F0403C">
        <w:rPr>
          <w:rFonts w:ascii="Segoe UI" w:hAnsi="Segoe UI" w:cs="Segoe UI"/>
          <w:i/>
          <w:iCs/>
          <w:sz w:val="22"/>
          <w:szCs w:val="22"/>
        </w:rPr>
        <w:t>refuges</w:t>
      </w:r>
      <w:proofErr w:type="gramEnd"/>
      <w:r w:rsidR="00A73542" w:rsidRPr="00F0403C">
        <w:rPr>
          <w:rFonts w:ascii="Segoe UI" w:hAnsi="Segoe UI" w:cs="Segoe UI"/>
          <w:i/>
          <w:iCs/>
          <w:sz w:val="22"/>
          <w:szCs w:val="22"/>
        </w:rPr>
        <w:t>, AFN population, Critical infrastructure, etc.</w:t>
      </w:r>
      <w:r w:rsidRPr="00F0403C">
        <w:rPr>
          <w:rFonts w:ascii="Segoe UI" w:hAnsi="Segoe UI" w:cs="Segoe UI"/>
          <w:i/>
          <w:iCs/>
          <w:sz w:val="22"/>
          <w:szCs w:val="22"/>
        </w:rPr>
        <w:t>]</w:t>
      </w:r>
    </w:p>
    <w:p w14:paraId="4ED3841A" w14:textId="3EC2AE19" w:rsidR="002D11C6" w:rsidRDefault="002D11C6" w:rsidP="002D11C6">
      <w:pPr>
        <w:pStyle w:val="BodyText"/>
        <w:rPr>
          <w:b/>
          <w:bCs/>
          <w:color w:val="236373"/>
          <w:sz w:val="36"/>
          <w:szCs w:val="44"/>
        </w:rPr>
      </w:pPr>
      <w:r>
        <w:rPr>
          <w:b/>
          <w:bCs/>
          <w:color w:val="236373"/>
          <w:sz w:val="36"/>
          <w:szCs w:val="44"/>
        </w:rPr>
        <w:t>Traffic Control Points/Choke Points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5"/>
        <w:gridCol w:w="2880"/>
        <w:gridCol w:w="1530"/>
        <w:gridCol w:w="1530"/>
        <w:gridCol w:w="2160"/>
      </w:tblGrid>
      <w:tr w:rsidR="002D11C6" w14:paraId="38A0A7AF" w14:textId="77777777" w:rsidTr="004A3955">
        <w:trPr>
          <w:trHeight w:val="308"/>
        </w:trPr>
        <w:tc>
          <w:tcPr>
            <w:tcW w:w="1525" w:type="dxa"/>
            <w:shd w:val="clear" w:color="auto" w:fill="236373"/>
            <w:tcMar>
              <w:top w:w="15" w:type="dxa"/>
              <w:left w:w="96" w:type="dxa"/>
              <w:bottom w:w="0" w:type="dxa"/>
              <w:right w:w="96" w:type="dxa"/>
            </w:tcMar>
          </w:tcPr>
          <w:p w14:paraId="641A695B" w14:textId="74D2249E" w:rsidR="002D11C6" w:rsidRPr="008724D6" w:rsidRDefault="002D11C6" w:rsidP="000B5373">
            <w:pPr>
              <w:spacing w:before="40" w:after="40"/>
              <w:jc w:val="center"/>
              <w:rPr>
                <w:rFonts w:eastAsia="Arial"/>
                <w:b/>
                <w:bCs/>
                <w:color w:val="FFFFFF" w:themeColor="background1"/>
                <w:szCs w:val="20"/>
              </w:rPr>
            </w:pPr>
            <w:r>
              <w:rPr>
                <w:rFonts w:eastAsia="Arial"/>
                <w:b/>
                <w:bCs/>
                <w:color w:val="FFFFFF" w:themeColor="background1"/>
                <w:szCs w:val="20"/>
              </w:rPr>
              <w:lastRenderedPageBreak/>
              <w:t>Zone</w:t>
            </w:r>
          </w:p>
        </w:tc>
        <w:tc>
          <w:tcPr>
            <w:tcW w:w="2880" w:type="dxa"/>
            <w:shd w:val="clear" w:color="auto" w:fill="236373"/>
            <w:tcMar>
              <w:top w:w="15" w:type="dxa"/>
              <w:left w:w="96" w:type="dxa"/>
              <w:bottom w:w="0" w:type="dxa"/>
              <w:right w:w="96" w:type="dxa"/>
            </w:tcMar>
            <w:hideMark/>
          </w:tcPr>
          <w:p w14:paraId="6448A14C" w14:textId="5313FA08" w:rsidR="002D11C6" w:rsidRPr="008724D6" w:rsidRDefault="002D11C6" w:rsidP="000B5373">
            <w:pPr>
              <w:spacing w:before="40" w:after="40"/>
              <w:jc w:val="center"/>
              <w:rPr>
                <w:rFonts w:eastAsia="Arial" w:cs="Segoe UI"/>
                <w:b/>
                <w:bCs/>
                <w:color w:val="FFFFFF" w:themeColor="background1"/>
                <w:szCs w:val="20"/>
              </w:rPr>
            </w:pPr>
            <w:r>
              <w:rPr>
                <w:rFonts w:eastAsia="Arial" w:cs="Segoe UI"/>
                <w:b/>
                <w:bCs/>
                <w:color w:val="FFFFFF" w:themeColor="background1"/>
                <w:szCs w:val="20"/>
              </w:rPr>
              <w:t>Intersection</w:t>
            </w:r>
          </w:p>
        </w:tc>
        <w:tc>
          <w:tcPr>
            <w:tcW w:w="1530" w:type="dxa"/>
            <w:shd w:val="clear" w:color="auto" w:fill="236373"/>
          </w:tcPr>
          <w:p w14:paraId="5160C743" w14:textId="1B92F925" w:rsidR="002D11C6" w:rsidRPr="008724D6" w:rsidRDefault="002D11C6" w:rsidP="000B5373">
            <w:pPr>
              <w:spacing w:before="40" w:after="40"/>
              <w:jc w:val="center"/>
              <w:rPr>
                <w:rFonts w:eastAsia="Arial" w:cs="Segoe UI"/>
                <w:b/>
                <w:bCs/>
                <w:color w:val="FFFFFF" w:themeColor="background1"/>
                <w:szCs w:val="20"/>
              </w:rPr>
            </w:pPr>
            <w:r>
              <w:rPr>
                <w:rFonts w:eastAsia="Arial" w:cs="Segoe UI"/>
                <w:b/>
                <w:bCs/>
                <w:color w:val="FFFFFF" w:themeColor="background1"/>
                <w:szCs w:val="20"/>
              </w:rPr>
              <w:t>Restrict or Deny Entry</w:t>
            </w:r>
          </w:p>
        </w:tc>
        <w:tc>
          <w:tcPr>
            <w:tcW w:w="1530" w:type="dxa"/>
            <w:shd w:val="clear" w:color="auto" w:fill="236373"/>
          </w:tcPr>
          <w:p w14:paraId="08C92957" w14:textId="38B21073" w:rsidR="002D11C6" w:rsidRPr="008724D6" w:rsidRDefault="002D11C6" w:rsidP="000B5373">
            <w:pPr>
              <w:spacing w:before="40" w:after="40"/>
              <w:jc w:val="center"/>
              <w:rPr>
                <w:rFonts w:eastAsia="Arial" w:cs="Segoe UI"/>
                <w:b/>
                <w:bCs/>
                <w:color w:val="FFFFFF" w:themeColor="background1"/>
                <w:szCs w:val="20"/>
              </w:rPr>
            </w:pPr>
            <w:r>
              <w:rPr>
                <w:rFonts w:eastAsia="Arial" w:cs="Segoe UI"/>
                <w:b/>
                <w:bCs/>
                <w:color w:val="FFFFFF" w:themeColor="background1"/>
                <w:szCs w:val="20"/>
              </w:rPr>
              <w:t xml:space="preserve">Choke </w:t>
            </w:r>
            <w:proofErr w:type="spellStart"/>
            <w:r>
              <w:rPr>
                <w:rFonts w:eastAsia="Arial" w:cs="Segoe UI"/>
                <w:b/>
                <w:bCs/>
                <w:color w:val="FFFFFF" w:themeColor="background1"/>
                <w:szCs w:val="20"/>
              </w:rPr>
              <w:t>Po</w:t>
            </w:r>
            <w:r w:rsidR="0092312E">
              <w:rPr>
                <w:rFonts w:eastAsia="Arial" w:cs="Segoe UI"/>
                <w:b/>
                <w:bCs/>
                <w:color w:val="FFFFFF" w:themeColor="background1"/>
                <w:szCs w:val="20"/>
              </w:rPr>
              <w:t>sfds</w:t>
            </w:r>
            <w:r>
              <w:rPr>
                <w:rFonts w:eastAsia="Arial" w:cs="Segoe UI"/>
                <w:b/>
                <w:bCs/>
                <w:color w:val="FFFFFF" w:themeColor="background1"/>
                <w:szCs w:val="20"/>
              </w:rPr>
              <w:t>ints</w:t>
            </w:r>
            <w:proofErr w:type="spellEnd"/>
          </w:p>
        </w:tc>
        <w:tc>
          <w:tcPr>
            <w:tcW w:w="2160" w:type="dxa"/>
            <w:shd w:val="clear" w:color="auto" w:fill="236373"/>
          </w:tcPr>
          <w:p w14:paraId="28439379" w14:textId="5784961B" w:rsidR="002D11C6" w:rsidRDefault="002D11C6" w:rsidP="000B5373">
            <w:pPr>
              <w:spacing w:before="40" w:after="40"/>
              <w:jc w:val="center"/>
              <w:rPr>
                <w:rFonts w:eastAsia="Arial" w:cs="Segoe UI"/>
                <w:b/>
                <w:bCs/>
                <w:color w:val="FFFFFF" w:themeColor="background1"/>
                <w:szCs w:val="20"/>
              </w:rPr>
            </w:pPr>
            <w:r>
              <w:rPr>
                <w:rFonts w:eastAsia="Arial" w:cs="Segoe UI"/>
                <w:b/>
                <w:bCs/>
                <w:color w:val="FFFFFF" w:themeColor="background1"/>
                <w:szCs w:val="20"/>
              </w:rPr>
              <w:t>Reverse Lane Flows</w:t>
            </w:r>
          </w:p>
        </w:tc>
      </w:tr>
      <w:tr w:rsidR="002D11C6" w:rsidRPr="008724D6" w14:paraId="65E7806D" w14:textId="77777777" w:rsidTr="004A3955">
        <w:trPr>
          <w:trHeight w:val="308"/>
        </w:trPr>
        <w:tc>
          <w:tcPr>
            <w:tcW w:w="1525" w:type="dxa"/>
            <w:tcMar>
              <w:top w:w="15" w:type="dxa"/>
              <w:left w:w="96" w:type="dxa"/>
              <w:bottom w:w="0" w:type="dxa"/>
              <w:right w:w="96" w:type="dxa"/>
            </w:tcMar>
          </w:tcPr>
          <w:p w14:paraId="064DB67A" w14:textId="5076684C" w:rsidR="002D11C6" w:rsidRPr="008724D6" w:rsidRDefault="002D11C6" w:rsidP="000B5373">
            <w:pPr>
              <w:spacing w:before="40" w:after="40"/>
              <w:rPr>
                <w:rFonts w:eastAsia="Arial" w:cs="Arial"/>
                <w:szCs w:val="20"/>
              </w:rPr>
            </w:pPr>
            <w:r>
              <w:rPr>
                <w:rFonts w:eastAsia="Arial" w:cs="Arial"/>
                <w:szCs w:val="20"/>
              </w:rPr>
              <w:t>[Zone Name]</w:t>
            </w:r>
          </w:p>
        </w:tc>
        <w:tc>
          <w:tcPr>
            <w:tcW w:w="2880" w:type="dxa"/>
            <w:tcMar>
              <w:top w:w="15" w:type="dxa"/>
              <w:left w:w="96" w:type="dxa"/>
              <w:bottom w:w="0" w:type="dxa"/>
              <w:right w:w="96" w:type="dxa"/>
            </w:tcMar>
          </w:tcPr>
          <w:p w14:paraId="6E5E07E3" w14:textId="136E1E7C" w:rsidR="002D11C6" w:rsidRPr="002D11C6" w:rsidRDefault="002D11C6" w:rsidP="000B5373">
            <w:pPr>
              <w:numPr>
                <w:ilvl w:val="2"/>
                <w:numId w:val="0"/>
              </w:numPr>
              <w:tabs>
                <w:tab w:val="num" w:pos="864"/>
              </w:tabs>
              <w:spacing w:before="40" w:after="40"/>
              <w:jc w:val="center"/>
              <w:rPr>
                <w:rFonts w:eastAsia="Arial" w:cs="Arial"/>
                <w:szCs w:val="20"/>
              </w:rPr>
            </w:pPr>
            <w:r>
              <w:rPr>
                <w:rFonts w:eastAsia="Arial" w:cs="Arial"/>
                <w:szCs w:val="20"/>
              </w:rPr>
              <w:t>[</w:t>
            </w:r>
            <w:r w:rsidRPr="002D11C6">
              <w:rPr>
                <w:rFonts w:eastAsia="Arial" w:cs="Arial"/>
                <w:szCs w:val="20"/>
              </w:rPr>
              <w:t>N Main @ Hwy 101</w:t>
            </w:r>
            <w:r>
              <w:rPr>
                <w:rFonts w:eastAsia="Arial" w:cs="Arial"/>
                <w:szCs w:val="20"/>
              </w:rPr>
              <w:t>]</w:t>
            </w:r>
          </w:p>
        </w:tc>
        <w:tc>
          <w:tcPr>
            <w:tcW w:w="1530" w:type="dxa"/>
          </w:tcPr>
          <w:p w14:paraId="286177B1" w14:textId="34F5D4F1" w:rsidR="002D11C6" w:rsidRPr="002D11C6" w:rsidRDefault="002D11C6" w:rsidP="000B5373">
            <w:pPr>
              <w:numPr>
                <w:ilvl w:val="2"/>
                <w:numId w:val="0"/>
              </w:numPr>
              <w:tabs>
                <w:tab w:val="num" w:pos="864"/>
              </w:tabs>
              <w:spacing w:before="40" w:after="40"/>
              <w:jc w:val="center"/>
              <w:rPr>
                <w:rFonts w:eastAsia="Arial" w:cs="Arial"/>
                <w:b/>
                <w:bCs/>
                <w:szCs w:val="20"/>
              </w:rPr>
            </w:pPr>
            <w:r w:rsidRPr="002D11C6">
              <w:rPr>
                <w:rFonts w:eastAsia="Arial" w:cs="Arial"/>
                <w:b/>
                <w:bCs/>
                <w:szCs w:val="20"/>
              </w:rPr>
              <w:t>X</w:t>
            </w:r>
          </w:p>
        </w:tc>
        <w:tc>
          <w:tcPr>
            <w:tcW w:w="1530" w:type="dxa"/>
          </w:tcPr>
          <w:p w14:paraId="3E398E41" w14:textId="3A0B727E" w:rsidR="002D11C6" w:rsidRPr="002D11C6" w:rsidRDefault="002D11C6" w:rsidP="000B5373">
            <w:pPr>
              <w:numPr>
                <w:ilvl w:val="2"/>
                <w:numId w:val="0"/>
              </w:numPr>
              <w:tabs>
                <w:tab w:val="num" w:pos="864"/>
              </w:tabs>
              <w:spacing w:before="40" w:after="40"/>
              <w:jc w:val="center"/>
              <w:rPr>
                <w:rFonts w:eastAsia="Arial" w:cs="Arial"/>
                <w:b/>
                <w:bCs/>
                <w:szCs w:val="20"/>
              </w:rPr>
            </w:pPr>
            <w:r w:rsidRPr="002D11C6">
              <w:rPr>
                <w:rFonts w:eastAsia="Arial" w:cs="Arial"/>
                <w:b/>
                <w:bCs/>
                <w:szCs w:val="20"/>
              </w:rPr>
              <w:t>X</w:t>
            </w:r>
          </w:p>
        </w:tc>
        <w:tc>
          <w:tcPr>
            <w:tcW w:w="2160" w:type="dxa"/>
          </w:tcPr>
          <w:p w14:paraId="41131BFF" w14:textId="17A0F6D2" w:rsidR="002D11C6" w:rsidRPr="008724D6" w:rsidRDefault="002D11C6" w:rsidP="000B5373">
            <w:pPr>
              <w:numPr>
                <w:ilvl w:val="2"/>
                <w:numId w:val="0"/>
              </w:numPr>
              <w:tabs>
                <w:tab w:val="num" w:pos="864"/>
              </w:tabs>
              <w:spacing w:before="40" w:after="40"/>
              <w:jc w:val="center"/>
              <w:rPr>
                <w:rFonts w:eastAsia="Arial" w:cs="Arial"/>
                <w:szCs w:val="20"/>
              </w:rPr>
            </w:pPr>
          </w:p>
        </w:tc>
      </w:tr>
      <w:tr w:rsidR="002D11C6" w:rsidRPr="008724D6" w14:paraId="7E00C952" w14:textId="77777777" w:rsidTr="004A3955">
        <w:trPr>
          <w:trHeight w:val="308"/>
        </w:trPr>
        <w:tc>
          <w:tcPr>
            <w:tcW w:w="1525" w:type="dxa"/>
            <w:tcMar>
              <w:top w:w="15" w:type="dxa"/>
              <w:left w:w="96" w:type="dxa"/>
              <w:bottom w:w="0" w:type="dxa"/>
              <w:right w:w="96" w:type="dxa"/>
            </w:tcMar>
          </w:tcPr>
          <w:p w14:paraId="10AB77BE" w14:textId="2E945416" w:rsidR="002D11C6" w:rsidRDefault="002D11C6" w:rsidP="000B5373">
            <w:pPr>
              <w:spacing w:before="40" w:after="40"/>
              <w:rPr>
                <w:rFonts w:eastAsia="Arial" w:cs="Arial"/>
                <w:szCs w:val="20"/>
              </w:rPr>
            </w:pPr>
            <w:r>
              <w:rPr>
                <w:rFonts w:eastAsia="Arial" w:cs="Arial"/>
                <w:szCs w:val="20"/>
              </w:rPr>
              <w:t>[Zone Name]</w:t>
            </w:r>
          </w:p>
        </w:tc>
        <w:tc>
          <w:tcPr>
            <w:tcW w:w="2880" w:type="dxa"/>
            <w:tcMar>
              <w:top w:w="15" w:type="dxa"/>
              <w:left w:w="96" w:type="dxa"/>
              <w:bottom w:w="0" w:type="dxa"/>
              <w:right w:w="96" w:type="dxa"/>
            </w:tcMar>
          </w:tcPr>
          <w:p w14:paraId="1D1D7EE1" w14:textId="5EBAF17A" w:rsidR="002D11C6" w:rsidRDefault="002D11C6" w:rsidP="000B5373">
            <w:pPr>
              <w:numPr>
                <w:ilvl w:val="2"/>
                <w:numId w:val="0"/>
              </w:numPr>
              <w:tabs>
                <w:tab w:val="num" w:pos="864"/>
              </w:tabs>
              <w:spacing w:before="40" w:after="40"/>
              <w:jc w:val="center"/>
              <w:rPr>
                <w:rFonts w:eastAsia="Arial" w:cs="Arial"/>
                <w:szCs w:val="20"/>
              </w:rPr>
            </w:pPr>
            <w:r>
              <w:rPr>
                <w:rFonts w:eastAsia="Arial" w:cs="Arial"/>
                <w:szCs w:val="20"/>
              </w:rPr>
              <w:t xml:space="preserve">[Hill </w:t>
            </w:r>
            <w:proofErr w:type="gramStart"/>
            <w:r>
              <w:rPr>
                <w:rFonts w:eastAsia="Arial" w:cs="Arial"/>
                <w:szCs w:val="20"/>
              </w:rPr>
              <w:t>Rd</w:t>
            </w:r>
            <w:r w:rsidRPr="002D11C6">
              <w:rPr>
                <w:rFonts w:eastAsia="Arial" w:cs="Arial"/>
                <w:szCs w:val="20"/>
              </w:rPr>
              <w:t xml:space="preserve"> @</w:t>
            </w:r>
            <w:proofErr w:type="gramEnd"/>
            <w:r w:rsidRPr="002D11C6">
              <w:rPr>
                <w:rFonts w:eastAsia="Arial" w:cs="Arial"/>
                <w:szCs w:val="20"/>
              </w:rPr>
              <w:t xml:space="preserve"> </w:t>
            </w:r>
            <w:r>
              <w:rPr>
                <w:rFonts w:eastAsia="Arial" w:cs="Arial"/>
                <w:szCs w:val="20"/>
              </w:rPr>
              <w:t>Idaho Ave]</w:t>
            </w:r>
          </w:p>
        </w:tc>
        <w:tc>
          <w:tcPr>
            <w:tcW w:w="1530" w:type="dxa"/>
          </w:tcPr>
          <w:p w14:paraId="0F9942D3" w14:textId="63287E9B" w:rsidR="002D11C6" w:rsidRPr="002D11C6" w:rsidRDefault="002D11C6" w:rsidP="000B5373">
            <w:pPr>
              <w:numPr>
                <w:ilvl w:val="2"/>
                <w:numId w:val="0"/>
              </w:numPr>
              <w:tabs>
                <w:tab w:val="num" w:pos="864"/>
              </w:tabs>
              <w:spacing w:before="40" w:after="40"/>
              <w:jc w:val="center"/>
              <w:rPr>
                <w:rFonts w:eastAsia="Arial" w:cs="Arial"/>
                <w:b/>
                <w:bCs/>
                <w:szCs w:val="20"/>
              </w:rPr>
            </w:pPr>
            <w:r w:rsidRPr="002D11C6">
              <w:rPr>
                <w:rFonts w:eastAsia="Arial" w:cs="Arial"/>
                <w:b/>
                <w:bCs/>
                <w:szCs w:val="20"/>
              </w:rPr>
              <w:t>X</w:t>
            </w:r>
          </w:p>
        </w:tc>
        <w:tc>
          <w:tcPr>
            <w:tcW w:w="1530" w:type="dxa"/>
          </w:tcPr>
          <w:p w14:paraId="05A55E44" w14:textId="05EEAB8D" w:rsidR="002D11C6" w:rsidRPr="002D11C6" w:rsidRDefault="002D11C6" w:rsidP="000B5373">
            <w:pPr>
              <w:numPr>
                <w:ilvl w:val="2"/>
                <w:numId w:val="0"/>
              </w:numPr>
              <w:tabs>
                <w:tab w:val="num" w:pos="864"/>
              </w:tabs>
              <w:spacing w:before="40" w:after="40"/>
              <w:jc w:val="center"/>
              <w:rPr>
                <w:rFonts w:eastAsia="Arial" w:cs="Arial"/>
                <w:b/>
                <w:bCs/>
                <w:szCs w:val="20"/>
              </w:rPr>
            </w:pPr>
          </w:p>
        </w:tc>
        <w:tc>
          <w:tcPr>
            <w:tcW w:w="2160" w:type="dxa"/>
          </w:tcPr>
          <w:p w14:paraId="341E005D" w14:textId="5D1924F3" w:rsidR="002D11C6" w:rsidRPr="008724D6" w:rsidRDefault="002D11C6" w:rsidP="000B5373">
            <w:pPr>
              <w:numPr>
                <w:ilvl w:val="2"/>
                <w:numId w:val="0"/>
              </w:numPr>
              <w:tabs>
                <w:tab w:val="num" w:pos="864"/>
              </w:tabs>
              <w:spacing w:before="40" w:after="40"/>
              <w:jc w:val="center"/>
              <w:rPr>
                <w:rFonts w:eastAsia="Arial" w:cs="Arial"/>
                <w:szCs w:val="20"/>
              </w:rPr>
            </w:pPr>
            <w:r w:rsidRPr="002D11C6">
              <w:rPr>
                <w:rFonts w:eastAsia="Arial" w:cs="Arial"/>
                <w:b/>
                <w:bCs/>
                <w:szCs w:val="20"/>
              </w:rPr>
              <w:t>X</w:t>
            </w:r>
          </w:p>
        </w:tc>
      </w:tr>
      <w:tr w:rsidR="004A3955" w:rsidRPr="008724D6" w14:paraId="50B4B9E5" w14:textId="77777777" w:rsidTr="004A3955">
        <w:trPr>
          <w:trHeight w:val="308"/>
        </w:trPr>
        <w:tc>
          <w:tcPr>
            <w:tcW w:w="1525" w:type="dxa"/>
            <w:tcMar>
              <w:top w:w="15" w:type="dxa"/>
              <w:left w:w="96" w:type="dxa"/>
              <w:bottom w:w="0" w:type="dxa"/>
              <w:right w:w="96" w:type="dxa"/>
            </w:tcMar>
          </w:tcPr>
          <w:p w14:paraId="5F146C7C" w14:textId="5009822D" w:rsidR="004A3955" w:rsidRDefault="004A3955" w:rsidP="000B5373">
            <w:pPr>
              <w:spacing w:before="40" w:after="40"/>
              <w:rPr>
                <w:rFonts w:eastAsia="Arial" w:cs="Arial"/>
                <w:szCs w:val="20"/>
              </w:rPr>
            </w:pPr>
            <w:r>
              <w:rPr>
                <w:rFonts w:eastAsia="Arial" w:cs="Arial"/>
                <w:szCs w:val="20"/>
              </w:rPr>
              <w:t>[Zone Name]</w:t>
            </w:r>
          </w:p>
        </w:tc>
        <w:tc>
          <w:tcPr>
            <w:tcW w:w="2880" w:type="dxa"/>
            <w:tcMar>
              <w:top w:w="15" w:type="dxa"/>
              <w:left w:w="96" w:type="dxa"/>
              <w:bottom w:w="0" w:type="dxa"/>
              <w:right w:w="96" w:type="dxa"/>
            </w:tcMar>
          </w:tcPr>
          <w:p w14:paraId="2D92A7AA" w14:textId="1A687416" w:rsidR="004A3955" w:rsidRDefault="004A3955" w:rsidP="000B5373">
            <w:pPr>
              <w:numPr>
                <w:ilvl w:val="2"/>
                <w:numId w:val="0"/>
              </w:numPr>
              <w:tabs>
                <w:tab w:val="num" w:pos="864"/>
              </w:tabs>
              <w:spacing w:before="40" w:after="40"/>
              <w:jc w:val="center"/>
              <w:rPr>
                <w:rFonts w:eastAsia="Arial" w:cs="Arial"/>
                <w:szCs w:val="20"/>
              </w:rPr>
            </w:pPr>
            <w:r>
              <w:rPr>
                <w:rFonts w:eastAsia="Arial" w:cs="Arial"/>
                <w:szCs w:val="20"/>
              </w:rPr>
              <w:t>[Amelia St. @ Sandy Dr.]</w:t>
            </w:r>
          </w:p>
        </w:tc>
        <w:tc>
          <w:tcPr>
            <w:tcW w:w="1530" w:type="dxa"/>
          </w:tcPr>
          <w:p w14:paraId="6E36FDB2" w14:textId="0171B563" w:rsidR="004A3955" w:rsidRPr="002D11C6" w:rsidRDefault="004A3955" w:rsidP="000B5373">
            <w:pPr>
              <w:numPr>
                <w:ilvl w:val="2"/>
                <w:numId w:val="0"/>
              </w:numPr>
              <w:tabs>
                <w:tab w:val="num" w:pos="864"/>
              </w:tabs>
              <w:spacing w:before="40" w:after="40"/>
              <w:jc w:val="center"/>
              <w:rPr>
                <w:rFonts w:eastAsia="Arial" w:cs="Arial"/>
                <w:b/>
                <w:bCs/>
                <w:szCs w:val="20"/>
              </w:rPr>
            </w:pPr>
            <w:r w:rsidRPr="002D11C6">
              <w:rPr>
                <w:rFonts w:eastAsia="Arial" w:cs="Arial"/>
                <w:b/>
                <w:bCs/>
                <w:szCs w:val="20"/>
              </w:rPr>
              <w:t>X</w:t>
            </w:r>
          </w:p>
        </w:tc>
        <w:tc>
          <w:tcPr>
            <w:tcW w:w="1530" w:type="dxa"/>
          </w:tcPr>
          <w:p w14:paraId="4EAF86CE" w14:textId="7C988232" w:rsidR="004A3955" w:rsidRPr="002D11C6" w:rsidRDefault="004A3955" w:rsidP="000B5373">
            <w:pPr>
              <w:numPr>
                <w:ilvl w:val="2"/>
                <w:numId w:val="0"/>
              </w:numPr>
              <w:tabs>
                <w:tab w:val="num" w:pos="864"/>
              </w:tabs>
              <w:spacing w:before="40" w:after="40"/>
              <w:jc w:val="center"/>
              <w:rPr>
                <w:rFonts w:eastAsia="Arial" w:cs="Arial"/>
                <w:b/>
                <w:bCs/>
                <w:szCs w:val="20"/>
              </w:rPr>
            </w:pPr>
            <w:r w:rsidRPr="002D11C6">
              <w:rPr>
                <w:rFonts w:eastAsia="Arial" w:cs="Arial"/>
                <w:b/>
                <w:bCs/>
                <w:szCs w:val="20"/>
              </w:rPr>
              <w:t>X</w:t>
            </w:r>
          </w:p>
        </w:tc>
        <w:tc>
          <w:tcPr>
            <w:tcW w:w="2160" w:type="dxa"/>
          </w:tcPr>
          <w:p w14:paraId="3ED37177" w14:textId="2906921E" w:rsidR="004A3955" w:rsidRPr="002D11C6" w:rsidRDefault="004A3955" w:rsidP="000B5373">
            <w:pPr>
              <w:numPr>
                <w:ilvl w:val="2"/>
                <w:numId w:val="0"/>
              </w:numPr>
              <w:tabs>
                <w:tab w:val="num" w:pos="864"/>
              </w:tabs>
              <w:spacing w:before="40" w:after="40"/>
              <w:jc w:val="center"/>
              <w:rPr>
                <w:rFonts w:eastAsia="Arial" w:cs="Arial"/>
                <w:b/>
                <w:bCs/>
                <w:szCs w:val="20"/>
              </w:rPr>
            </w:pPr>
            <w:r w:rsidRPr="002D11C6">
              <w:rPr>
                <w:rFonts w:eastAsia="Arial" w:cs="Arial"/>
                <w:b/>
                <w:bCs/>
                <w:szCs w:val="20"/>
              </w:rPr>
              <w:t>X</w:t>
            </w:r>
          </w:p>
        </w:tc>
      </w:tr>
    </w:tbl>
    <w:p w14:paraId="7467D7ED" w14:textId="6FF2D0FA" w:rsidR="002D11C6" w:rsidRPr="002D11C6" w:rsidRDefault="002D11C6" w:rsidP="00B51522">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Jurisdictions</w:t>
      </w:r>
      <w:r w:rsidRPr="0078787E">
        <w:rPr>
          <w:rStyle w:val="Strong"/>
          <w:rFonts w:cs="Segoe UI"/>
          <w:b w:val="0"/>
          <w:bCs w:val="0"/>
          <w:i/>
          <w:iCs/>
          <w:szCs w:val="22"/>
        </w:rPr>
        <w:t xml:space="preserve"> </w:t>
      </w:r>
      <w:r>
        <w:rPr>
          <w:rStyle w:val="Strong"/>
          <w:rFonts w:cs="Segoe UI"/>
          <w:b w:val="0"/>
          <w:bCs w:val="0"/>
          <w:i/>
          <w:iCs/>
          <w:szCs w:val="22"/>
        </w:rPr>
        <w:t>TCPs and choke points</w:t>
      </w:r>
      <w:r w:rsidRPr="0078787E">
        <w:rPr>
          <w:rStyle w:val="Strong"/>
          <w:rFonts w:cs="Segoe UI"/>
          <w:b w:val="0"/>
          <w:bCs w:val="0"/>
          <w:i/>
          <w:iCs/>
          <w:szCs w:val="22"/>
        </w:rPr>
        <w:t>]</w:t>
      </w:r>
    </w:p>
    <w:p w14:paraId="28E7B279" w14:textId="23C09EF7" w:rsidR="00F12BA4" w:rsidRDefault="00F12BA4" w:rsidP="00F12BA4">
      <w:pPr>
        <w:pStyle w:val="BodyText"/>
        <w:rPr>
          <w:b/>
          <w:bCs/>
          <w:color w:val="236373"/>
          <w:sz w:val="36"/>
          <w:szCs w:val="44"/>
        </w:rPr>
      </w:pPr>
      <w:bookmarkStart w:id="2" w:name="_Hlk207783766"/>
      <w:r>
        <w:rPr>
          <w:b/>
          <w:bCs/>
          <w:color w:val="236373"/>
          <w:sz w:val="36"/>
          <w:szCs w:val="44"/>
        </w:rPr>
        <w:t>Emergency Evacuation Shelters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3420"/>
        <w:gridCol w:w="3690"/>
      </w:tblGrid>
      <w:tr w:rsidR="00F12BA4" w14:paraId="37324C2F" w14:textId="77777777" w:rsidTr="00F12BA4">
        <w:trPr>
          <w:trHeight w:val="308"/>
        </w:trPr>
        <w:tc>
          <w:tcPr>
            <w:tcW w:w="2515" w:type="dxa"/>
            <w:shd w:val="clear" w:color="auto" w:fill="236373"/>
            <w:tcMar>
              <w:top w:w="15" w:type="dxa"/>
              <w:left w:w="96" w:type="dxa"/>
              <w:bottom w:w="0" w:type="dxa"/>
              <w:right w:w="96" w:type="dxa"/>
            </w:tcMar>
          </w:tcPr>
          <w:bookmarkEnd w:id="2"/>
          <w:p w14:paraId="719C5321" w14:textId="759D2DBE" w:rsidR="00F12BA4" w:rsidRPr="008724D6" w:rsidRDefault="00F12BA4" w:rsidP="000B5373">
            <w:pPr>
              <w:spacing w:before="40" w:after="40"/>
              <w:jc w:val="center"/>
              <w:rPr>
                <w:rFonts w:eastAsia="Arial"/>
                <w:b/>
                <w:bCs/>
                <w:color w:val="FFFFFF" w:themeColor="background1"/>
                <w:szCs w:val="20"/>
              </w:rPr>
            </w:pPr>
            <w:r>
              <w:rPr>
                <w:rFonts w:eastAsia="Arial"/>
                <w:b/>
                <w:bCs/>
                <w:color w:val="FFFFFF" w:themeColor="background1"/>
                <w:szCs w:val="20"/>
              </w:rPr>
              <w:t>Community / Area</w:t>
            </w:r>
          </w:p>
        </w:tc>
        <w:tc>
          <w:tcPr>
            <w:tcW w:w="3420" w:type="dxa"/>
            <w:shd w:val="clear" w:color="auto" w:fill="236373"/>
            <w:tcMar>
              <w:top w:w="15" w:type="dxa"/>
              <w:left w:w="96" w:type="dxa"/>
              <w:bottom w:w="0" w:type="dxa"/>
              <w:right w:w="96" w:type="dxa"/>
            </w:tcMar>
            <w:hideMark/>
          </w:tcPr>
          <w:p w14:paraId="152DFEE5" w14:textId="14628FBE" w:rsidR="00F12BA4" w:rsidRPr="008724D6" w:rsidRDefault="00F12BA4" w:rsidP="000B5373">
            <w:pPr>
              <w:spacing w:before="40" w:after="40"/>
              <w:jc w:val="center"/>
              <w:rPr>
                <w:rFonts w:eastAsia="Arial" w:cs="Segoe UI"/>
                <w:b/>
                <w:bCs/>
                <w:color w:val="FFFFFF" w:themeColor="background1"/>
                <w:szCs w:val="20"/>
              </w:rPr>
            </w:pPr>
            <w:r>
              <w:rPr>
                <w:rFonts w:eastAsia="Arial" w:cs="Segoe UI"/>
                <w:b/>
                <w:bCs/>
                <w:color w:val="FFFFFF" w:themeColor="background1"/>
                <w:szCs w:val="20"/>
              </w:rPr>
              <w:t>Location</w:t>
            </w:r>
          </w:p>
        </w:tc>
        <w:tc>
          <w:tcPr>
            <w:tcW w:w="3690" w:type="dxa"/>
            <w:shd w:val="clear" w:color="auto" w:fill="236373"/>
          </w:tcPr>
          <w:p w14:paraId="20984BDE" w14:textId="33B79A26" w:rsidR="00F12BA4" w:rsidRPr="008724D6" w:rsidRDefault="00F12BA4" w:rsidP="000B5373">
            <w:pPr>
              <w:spacing w:before="40" w:after="40"/>
              <w:jc w:val="center"/>
              <w:rPr>
                <w:rFonts w:eastAsia="Arial" w:cs="Segoe UI"/>
                <w:b/>
                <w:bCs/>
                <w:color w:val="FFFFFF" w:themeColor="background1"/>
                <w:szCs w:val="20"/>
              </w:rPr>
            </w:pPr>
            <w:r>
              <w:rPr>
                <w:rFonts w:eastAsia="Arial" w:cs="Segoe UI"/>
                <w:b/>
                <w:bCs/>
                <w:color w:val="FFFFFF" w:themeColor="background1"/>
                <w:szCs w:val="20"/>
              </w:rPr>
              <w:t>Coordinates</w:t>
            </w:r>
          </w:p>
        </w:tc>
      </w:tr>
      <w:tr w:rsidR="00F12BA4" w:rsidRPr="008724D6" w14:paraId="0B2619DB" w14:textId="77777777" w:rsidTr="00F12BA4">
        <w:trPr>
          <w:trHeight w:val="308"/>
        </w:trPr>
        <w:tc>
          <w:tcPr>
            <w:tcW w:w="2515" w:type="dxa"/>
            <w:tcMar>
              <w:top w:w="15" w:type="dxa"/>
              <w:left w:w="96" w:type="dxa"/>
              <w:bottom w:w="0" w:type="dxa"/>
              <w:right w:w="96" w:type="dxa"/>
            </w:tcMar>
          </w:tcPr>
          <w:p w14:paraId="1FA18736" w14:textId="27D32EB5" w:rsidR="00F12BA4" w:rsidRPr="008724D6" w:rsidRDefault="00F12BA4" w:rsidP="000B5373">
            <w:pPr>
              <w:spacing w:before="40" w:after="40"/>
              <w:rPr>
                <w:rFonts w:eastAsia="Arial" w:cs="Arial"/>
                <w:szCs w:val="20"/>
              </w:rPr>
            </w:pPr>
            <w:r>
              <w:rPr>
                <w:rFonts w:eastAsia="Arial" w:cs="Arial"/>
                <w:szCs w:val="20"/>
              </w:rPr>
              <w:t>[A - Willis]</w:t>
            </w:r>
          </w:p>
        </w:tc>
        <w:tc>
          <w:tcPr>
            <w:tcW w:w="3420" w:type="dxa"/>
            <w:tcMar>
              <w:top w:w="15" w:type="dxa"/>
              <w:left w:w="96" w:type="dxa"/>
              <w:bottom w:w="0" w:type="dxa"/>
              <w:right w:w="96" w:type="dxa"/>
            </w:tcMar>
          </w:tcPr>
          <w:p w14:paraId="12CCD7D2" w14:textId="181C8CB3" w:rsidR="00F12BA4" w:rsidRPr="002D11C6" w:rsidRDefault="00F12BA4" w:rsidP="00F12BA4">
            <w:pPr>
              <w:numPr>
                <w:ilvl w:val="2"/>
                <w:numId w:val="0"/>
              </w:numPr>
              <w:tabs>
                <w:tab w:val="num" w:pos="864"/>
              </w:tabs>
              <w:spacing w:before="40" w:after="40"/>
              <w:rPr>
                <w:rFonts w:eastAsia="Arial" w:cs="Arial"/>
                <w:szCs w:val="20"/>
              </w:rPr>
            </w:pPr>
            <w:r>
              <w:rPr>
                <w:rFonts w:eastAsia="Arial" w:cs="Arial"/>
                <w:szCs w:val="20"/>
              </w:rPr>
              <w:t>[</w:t>
            </w:r>
            <w:r w:rsidRPr="00F12BA4">
              <w:rPr>
                <w:rFonts w:eastAsia="Arial" w:cs="Arial"/>
                <w:szCs w:val="20"/>
              </w:rPr>
              <w:t>American Legion Hall</w:t>
            </w:r>
            <w:r>
              <w:rPr>
                <w:rFonts w:eastAsia="Arial" w:cs="Arial"/>
                <w:szCs w:val="20"/>
              </w:rPr>
              <w:t>]</w:t>
            </w:r>
          </w:p>
        </w:tc>
        <w:tc>
          <w:tcPr>
            <w:tcW w:w="3690" w:type="dxa"/>
          </w:tcPr>
          <w:p w14:paraId="5780456A" w14:textId="7555B3CA" w:rsidR="00F12BA4" w:rsidRPr="00F12BA4" w:rsidRDefault="00F12BA4" w:rsidP="00F12BA4">
            <w:pPr>
              <w:pStyle w:val="Default"/>
              <w:jc w:val="center"/>
              <w:rPr>
                <w:rFonts w:ascii="Segoe UI" w:hAnsi="Segoe UI" w:cs="Segoe UI"/>
                <w:sz w:val="22"/>
                <w:szCs w:val="22"/>
              </w:rPr>
            </w:pPr>
            <w:r>
              <w:rPr>
                <w:rFonts w:ascii="Segoe UI" w:hAnsi="Segoe UI" w:cs="Segoe UI"/>
                <w:sz w:val="22"/>
                <w:szCs w:val="22"/>
              </w:rPr>
              <w:t>[</w:t>
            </w:r>
            <w:r w:rsidRPr="00F12BA4">
              <w:rPr>
                <w:rFonts w:ascii="Segoe UI" w:hAnsi="Segoe UI" w:cs="Segoe UI"/>
                <w:sz w:val="22"/>
                <w:szCs w:val="22"/>
              </w:rPr>
              <w:t>39 47’39” N x 123 15’01” W</w:t>
            </w:r>
            <w:r>
              <w:rPr>
                <w:rFonts w:ascii="Segoe UI" w:hAnsi="Segoe UI" w:cs="Segoe UI"/>
                <w:sz w:val="22"/>
                <w:szCs w:val="22"/>
              </w:rPr>
              <w:t>]</w:t>
            </w:r>
          </w:p>
        </w:tc>
      </w:tr>
      <w:tr w:rsidR="00A73542" w:rsidRPr="008724D6" w14:paraId="55267DB2" w14:textId="77777777" w:rsidTr="00F12BA4">
        <w:trPr>
          <w:trHeight w:val="308"/>
        </w:trPr>
        <w:tc>
          <w:tcPr>
            <w:tcW w:w="2515" w:type="dxa"/>
            <w:tcMar>
              <w:top w:w="15" w:type="dxa"/>
              <w:left w:w="96" w:type="dxa"/>
              <w:bottom w:w="0" w:type="dxa"/>
              <w:right w:w="96" w:type="dxa"/>
            </w:tcMar>
          </w:tcPr>
          <w:p w14:paraId="584504D9" w14:textId="59CA3830" w:rsidR="00A73542" w:rsidRDefault="00A73542" w:rsidP="000B5373">
            <w:pPr>
              <w:spacing w:before="40" w:after="40"/>
              <w:rPr>
                <w:rFonts w:eastAsia="Arial" w:cs="Arial"/>
                <w:szCs w:val="20"/>
              </w:rPr>
            </w:pPr>
            <w:r>
              <w:rPr>
                <w:rFonts w:eastAsia="Arial" w:cs="Arial"/>
                <w:szCs w:val="20"/>
              </w:rPr>
              <w:t>[B- Truett]</w:t>
            </w:r>
          </w:p>
        </w:tc>
        <w:tc>
          <w:tcPr>
            <w:tcW w:w="3420" w:type="dxa"/>
            <w:tcMar>
              <w:top w:w="15" w:type="dxa"/>
              <w:left w:w="96" w:type="dxa"/>
              <w:bottom w:w="0" w:type="dxa"/>
              <w:right w:w="96" w:type="dxa"/>
            </w:tcMar>
          </w:tcPr>
          <w:p w14:paraId="6AD7D5AA" w14:textId="735C132D" w:rsidR="00A73542" w:rsidRDefault="00A73542" w:rsidP="00F12BA4">
            <w:pPr>
              <w:numPr>
                <w:ilvl w:val="2"/>
                <w:numId w:val="0"/>
              </w:numPr>
              <w:tabs>
                <w:tab w:val="num" w:pos="864"/>
              </w:tabs>
              <w:spacing w:before="40" w:after="40"/>
              <w:rPr>
                <w:rFonts w:eastAsia="Arial" w:cs="Arial"/>
                <w:szCs w:val="20"/>
              </w:rPr>
            </w:pPr>
            <w:r>
              <w:rPr>
                <w:rFonts w:eastAsia="Arial" w:cs="Arial"/>
                <w:szCs w:val="20"/>
              </w:rPr>
              <w:t>[Fairgrounds – Livestock shelter]</w:t>
            </w:r>
          </w:p>
        </w:tc>
        <w:tc>
          <w:tcPr>
            <w:tcW w:w="3690" w:type="dxa"/>
          </w:tcPr>
          <w:p w14:paraId="752CDCFB" w14:textId="2E101988" w:rsidR="00A73542" w:rsidRDefault="00A73542" w:rsidP="00F12BA4">
            <w:pPr>
              <w:pStyle w:val="Default"/>
              <w:jc w:val="center"/>
              <w:rPr>
                <w:rFonts w:ascii="Segoe UI" w:hAnsi="Segoe UI" w:cs="Segoe UI"/>
                <w:sz w:val="22"/>
                <w:szCs w:val="22"/>
              </w:rPr>
            </w:pPr>
            <w:r>
              <w:rPr>
                <w:rFonts w:ascii="Segoe UI" w:hAnsi="Segoe UI" w:cs="Segoe UI"/>
                <w:sz w:val="22"/>
                <w:szCs w:val="22"/>
              </w:rPr>
              <w:t>[40</w:t>
            </w:r>
            <w:r w:rsidRPr="00F12BA4">
              <w:rPr>
                <w:rFonts w:ascii="Segoe UI" w:hAnsi="Segoe UI" w:cs="Segoe UI"/>
                <w:sz w:val="22"/>
                <w:szCs w:val="22"/>
              </w:rPr>
              <w:t xml:space="preserve"> 47’</w:t>
            </w:r>
            <w:r>
              <w:rPr>
                <w:rFonts w:ascii="Segoe UI" w:hAnsi="Segoe UI" w:cs="Segoe UI"/>
                <w:sz w:val="22"/>
                <w:szCs w:val="22"/>
              </w:rPr>
              <w:t>2</w:t>
            </w:r>
            <w:r w:rsidRPr="00F12BA4">
              <w:rPr>
                <w:rFonts w:ascii="Segoe UI" w:hAnsi="Segoe UI" w:cs="Segoe UI"/>
                <w:sz w:val="22"/>
                <w:szCs w:val="22"/>
              </w:rPr>
              <w:t>” N x 1</w:t>
            </w:r>
            <w:r>
              <w:rPr>
                <w:rFonts w:ascii="Segoe UI" w:hAnsi="Segoe UI" w:cs="Segoe UI"/>
                <w:sz w:val="22"/>
                <w:szCs w:val="22"/>
              </w:rPr>
              <w:t>30</w:t>
            </w:r>
            <w:r w:rsidRPr="00F12BA4">
              <w:rPr>
                <w:rFonts w:ascii="Segoe UI" w:hAnsi="Segoe UI" w:cs="Segoe UI"/>
                <w:sz w:val="22"/>
                <w:szCs w:val="22"/>
              </w:rPr>
              <w:t xml:space="preserve"> 1</w:t>
            </w:r>
            <w:r>
              <w:rPr>
                <w:rFonts w:ascii="Segoe UI" w:hAnsi="Segoe UI" w:cs="Segoe UI"/>
                <w:sz w:val="22"/>
                <w:szCs w:val="22"/>
              </w:rPr>
              <w:t>8</w:t>
            </w:r>
            <w:r w:rsidRPr="00F12BA4">
              <w:rPr>
                <w:rFonts w:ascii="Segoe UI" w:hAnsi="Segoe UI" w:cs="Segoe UI"/>
                <w:sz w:val="22"/>
                <w:szCs w:val="22"/>
              </w:rPr>
              <w:t>’01” W</w:t>
            </w:r>
            <w:r>
              <w:rPr>
                <w:rFonts w:ascii="Segoe UI" w:hAnsi="Segoe UI" w:cs="Segoe UI"/>
                <w:sz w:val="22"/>
                <w:szCs w:val="22"/>
              </w:rPr>
              <w:t>]</w:t>
            </w:r>
          </w:p>
        </w:tc>
      </w:tr>
    </w:tbl>
    <w:p w14:paraId="5EF651FF" w14:textId="7CA7AF8D" w:rsidR="00F12BA4" w:rsidRPr="00F12BA4" w:rsidRDefault="00F12BA4" w:rsidP="00F12BA4">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Jurisdictions</w:t>
      </w:r>
      <w:r w:rsidRPr="0078787E">
        <w:rPr>
          <w:rStyle w:val="Strong"/>
          <w:rFonts w:cs="Segoe UI"/>
          <w:b w:val="0"/>
          <w:bCs w:val="0"/>
          <w:i/>
          <w:iCs/>
          <w:szCs w:val="22"/>
        </w:rPr>
        <w:t xml:space="preserve"> </w:t>
      </w:r>
      <w:r>
        <w:rPr>
          <w:rStyle w:val="Strong"/>
          <w:rFonts w:cs="Segoe UI"/>
          <w:b w:val="0"/>
          <w:bCs w:val="0"/>
          <w:i/>
          <w:iCs/>
          <w:szCs w:val="22"/>
        </w:rPr>
        <w:t>Evacuation Shelters</w:t>
      </w:r>
      <w:r w:rsidRPr="0078787E">
        <w:rPr>
          <w:rStyle w:val="Strong"/>
          <w:rFonts w:cs="Segoe UI"/>
          <w:b w:val="0"/>
          <w:bCs w:val="0"/>
          <w:i/>
          <w:iCs/>
          <w:szCs w:val="22"/>
        </w:rPr>
        <w:t>]</w:t>
      </w:r>
    </w:p>
    <w:p w14:paraId="74D435F9" w14:textId="372F3DA3" w:rsidR="00C91927" w:rsidRDefault="00C91927" w:rsidP="00C91927">
      <w:pPr>
        <w:pStyle w:val="BodyText"/>
        <w:rPr>
          <w:b/>
          <w:bCs/>
          <w:color w:val="236373"/>
          <w:sz w:val="36"/>
          <w:szCs w:val="44"/>
        </w:rPr>
      </w:pPr>
      <w:bookmarkStart w:id="3" w:name="_Hlk207783778"/>
      <w:r>
        <w:rPr>
          <w:b/>
          <w:bCs/>
          <w:color w:val="236373"/>
          <w:sz w:val="36"/>
          <w:szCs w:val="44"/>
        </w:rPr>
        <w:t>Transportation Facilities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3420"/>
        <w:gridCol w:w="3690"/>
      </w:tblGrid>
      <w:tr w:rsidR="00C91927" w14:paraId="78138F14" w14:textId="77777777" w:rsidTr="000B5373">
        <w:trPr>
          <w:trHeight w:val="308"/>
        </w:trPr>
        <w:tc>
          <w:tcPr>
            <w:tcW w:w="2515" w:type="dxa"/>
            <w:shd w:val="clear" w:color="auto" w:fill="236373"/>
            <w:tcMar>
              <w:top w:w="15" w:type="dxa"/>
              <w:left w:w="96" w:type="dxa"/>
              <w:bottom w:w="0" w:type="dxa"/>
              <w:right w:w="96" w:type="dxa"/>
            </w:tcMar>
          </w:tcPr>
          <w:bookmarkEnd w:id="3"/>
          <w:p w14:paraId="38E07282" w14:textId="77777777" w:rsidR="00C91927" w:rsidRPr="008724D6" w:rsidRDefault="00C91927" w:rsidP="00C91927">
            <w:pPr>
              <w:jc w:val="center"/>
              <w:rPr>
                <w:rFonts w:eastAsia="Arial"/>
                <w:b/>
                <w:bCs/>
                <w:color w:val="FFFFFF" w:themeColor="background1"/>
                <w:szCs w:val="20"/>
              </w:rPr>
            </w:pPr>
            <w:r>
              <w:rPr>
                <w:rFonts w:eastAsia="Arial"/>
                <w:b/>
                <w:bCs/>
                <w:color w:val="FFFFFF" w:themeColor="background1"/>
                <w:szCs w:val="20"/>
              </w:rPr>
              <w:t>Community / Area</w:t>
            </w:r>
          </w:p>
        </w:tc>
        <w:tc>
          <w:tcPr>
            <w:tcW w:w="3420" w:type="dxa"/>
            <w:shd w:val="clear" w:color="auto" w:fill="236373"/>
            <w:tcMar>
              <w:top w:w="15" w:type="dxa"/>
              <w:left w:w="96" w:type="dxa"/>
              <w:bottom w:w="0" w:type="dxa"/>
              <w:right w:w="96" w:type="dxa"/>
            </w:tcMar>
            <w:hideMark/>
          </w:tcPr>
          <w:p w14:paraId="1595C297" w14:textId="77777777" w:rsidR="00C91927" w:rsidRPr="008724D6" w:rsidRDefault="00C91927" w:rsidP="00C91927">
            <w:pPr>
              <w:jc w:val="center"/>
              <w:rPr>
                <w:rFonts w:eastAsia="Arial" w:cs="Segoe UI"/>
                <w:b/>
                <w:bCs/>
                <w:color w:val="FFFFFF" w:themeColor="background1"/>
                <w:szCs w:val="20"/>
              </w:rPr>
            </w:pPr>
            <w:r>
              <w:rPr>
                <w:rFonts w:eastAsia="Arial" w:cs="Segoe UI"/>
                <w:b/>
                <w:bCs/>
                <w:color w:val="FFFFFF" w:themeColor="background1"/>
                <w:szCs w:val="20"/>
              </w:rPr>
              <w:t>Location</w:t>
            </w:r>
          </w:p>
        </w:tc>
        <w:tc>
          <w:tcPr>
            <w:tcW w:w="3690" w:type="dxa"/>
            <w:shd w:val="clear" w:color="auto" w:fill="236373"/>
          </w:tcPr>
          <w:p w14:paraId="2D56DAC5" w14:textId="77777777" w:rsidR="00C91927" w:rsidRPr="008724D6" w:rsidRDefault="00C91927" w:rsidP="00C91927">
            <w:pPr>
              <w:jc w:val="center"/>
              <w:rPr>
                <w:rFonts w:eastAsia="Arial" w:cs="Segoe UI"/>
                <w:b/>
                <w:bCs/>
                <w:color w:val="FFFFFF" w:themeColor="background1"/>
                <w:szCs w:val="20"/>
              </w:rPr>
            </w:pPr>
            <w:r>
              <w:rPr>
                <w:rFonts w:eastAsia="Arial" w:cs="Segoe UI"/>
                <w:b/>
                <w:bCs/>
                <w:color w:val="FFFFFF" w:themeColor="background1"/>
                <w:szCs w:val="20"/>
              </w:rPr>
              <w:t>Coordinates</w:t>
            </w:r>
          </w:p>
        </w:tc>
      </w:tr>
      <w:tr w:rsidR="00C91927" w:rsidRPr="008724D6" w14:paraId="499B320E" w14:textId="77777777" w:rsidTr="000B5373">
        <w:trPr>
          <w:trHeight w:val="308"/>
        </w:trPr>
        <w:tc>
          <w:tcPr>
            <w:tcW w:w="2515" w:type="dxa"/>
            <w:tcMar>
              <w:top w:w="15" w:type="dxa"/>
              <w:left w:w="96" w:type="dxa"/>
              <w:bottom w:w="0" w:type="dxa"/>
              <w:right w:w="96" w:type="dxa"/>
            </w:tcMar>
          </w:tcPr>
          <w:p w14:paraId="2164F877" w14:textId="02CB448C" w:rsidR="00C91927" w:rsidRPr="008724D6" w:rsidRDefault="00C91927" w:rsidP="00C91927">
            <w:pPr>
              <w:rPr>
                <w:rFonts w:eastAsia="Arial" w:cs="Arial"/>
                <w:szCs w:val="20"/>
              </w:rPr>
            </w:pPr>
            <w:r>
              <w:rPr>
                <w:rFonts w:eastAsia="Arial" w:cs="Arial"/>
                <w:szCs w:val="20"/>
              </w:rPr>
              <w:t>[Lakeview]</w:t>
            </w:r>
          </w:p>
        </w:tc>
        <w:tc>
          <w:tcPr>
            <w:tcW w:w="3420" w:type="dxa"/>
            <w:tcMar>
              <w:top w:w="15" w:type="dxa"/>
              <w:left w:w="96" w:type="dxa"/>
              <w:bottom w:w="0" w:type="dxa"/>
              <w:right w:w="96" w:type="dxa"/>
            </w:tcMar>
          </w:tcPr>
          <w:p w14:paraId="399CACFF" w14:textId="4A18F21B" w:rsidR="00C91927" w:rsidRPr="002D11C6" w:rsidRDefault="00C91927" w:rsidP="00C91927">
            <w:pPr>
              <w:numPr>
                <w:ilvl w:val="2"/>
                <w:numId w:val="0"/>
              </w:numPr>
              <w:tabs>
                <w:tab w:val="num" w:pos="864"/>
              </w:tabs>
              <w:rPr>
                <w:rFonts w:eastAsia="Arial" w:cs="Arial"/>
                <w:szCs w:val="20"/>
              </w:rPr>
            </w:pPr>
            <w:r>
              <w:rPr>
                <w:rFonts w:eastAsia="Arial" w:cs="Arial"/>
                <w:szCs w:val="20"/>
              </w:rPr>
              <w:t>[AB Stadium]</w:t>
            </w:r>
          </w:p>
        </w:tc>
        <w:tc>
          <w:tcPr>
            <w:tcW w:w="3690" w:type="dxa"/>
          </w:tcPr>
          <w:p w14:paraId="4AA57C37" w14:textId="77777777" w:rsidR="00C91927" w:rsidRPr="00F12BA4" w:rsidRDefault="00C91927" w:rsidP="00C91927">
            <w:pPr>
              <w:pStyle w:val="Default"/>
              <w:jc w:val="center"/>
              <w:rPr>
                <w:rFonts w:ascii="Segoe UI" w:hAnsi="Segoe UI" w:cs="Segoe UI"/>
                <w:sz w:val="22"/>
                <w:szCs w:val="22"/>
              </w:rPr>
            </w:pPr>
            <w:r>
              <w:rPr>
                <w:rFonts w:ascii="Segoe UI" w:hAnsi="Segoe UI" w:cs="Segoe UI"/>
                <w:sz w:val="22"/>
                <w:szCs w:val="22"/>
              </w:rPr>
              <w:t>[</w:t>
            </w:r>
            <w:r w:rsidRPr="00F12BA4">
              <w:rPr>
                <w:rFonts w:ascii="Segoe UI" w:hAnsi="Segoe UI" w:cs="Segoe UI"/>
                <w:sz w:val="22"/>
                <w:szCs w:val="22"/>
              </w:rPr>
              <w:t>39 47’39” N x 123 15’01” W</w:t>
            </w:r>
            <w:r>
              <w:rPr>
                <w:rFonts w:ascii="Segoe UI" w:hAnsi="Segoe UI" w:cs="Segoe UI"/>
                <w:sz w:val="22"/>
                <w:szCs w:val="22"/>
              </w:rPr>
              <w:t>]</w:t>
            </w:r>
          </w:p>
        </w:tc>
      </w:tr>
    </w:tbl>
    <w:p w14:paraId="482DDCA7" w14:textId="1F8B4EA7" w:rsidR="003644BA" w:rsidRPr="003644BA" w:rsidRDefault="003644BA" w:rsidP="003644BA">
      <w:pPr>
        <w:pStyle w:val="BodyText"/>
        <w:rPr>
          <w:i/>
          <w:iCs/>
        </w:rPr>
      </w:pPr>
      <w:r>
        <w:rPr>
          <w:i/>
          <w:iCs/>
        </w:rPr>
        <w:t>[</w:t>
      </w:r>
      <w:r w:rsidRPr="003644BA">
        <w:rPr>
          <w:i/>
          <w:iCs/>
        </w:rPr>
        <w:t>Provide addresses, available resources (buses, ADA-compliant vehicles, fuel), and any Memorandums of Understanding (MOUs) with private or public transportation partners.</w:t>
      </w:r>
      <w:r>
        <w:rPr>
          <w:i/>
          <w:iCs/>
        </w:rPr>
        <w:t>]</w:t>
      </w:r>
    </w:p>
    <w:p w14:paraId="1622A087" w14:textId="0DFA3B91" w:rsidR="00C91927" w:rsidRDefault="00C91927" w:rsidP="00C91927">
      <w:pPr>
        <w:pStyle w:val="BodyText"/>
        <w:spacing w:after="0"/>
        <w:rPr>
          <w:b/>
          <w:bCs/>
          <w:color w:val="236373"/>
          <w:sz w:val="36"/>
          <w:szCs w:val="44"/>
        </w:rPr>
      </w:pPr>
      <w:bookmarkStart w:id="4" w:name="_Hlk207783786"/>
      <w:r>
        <w:rPr>
          <w:b/>
          <w:bCs/>
          <w:color w:val="236373"/>
          <w:sz w:val="36"/>
          <w:szCs w:val="44"/>
        </w:rPr>
        <w:t>Transportation Assets and Vehicles</w:t>
      </w:r>
    </w:p>
    <w:bookmarkEnd w:id="4"/>
    <w:p w14:paraId="3C195638" w14:textId="4693050E" w:rsidR="00C91927" w:rsidRPr="00C91927" w:rsidRDefault="00C91927" w:rsidP="00C91927">
      <w:pPr>
        <w:pStyle w:val="BodyText"/>
        <w:spacing w:after="0"/>
        <w:rPr>
          <w:b/>
          <w:bCs/>
          <w:color w:val="236373"/>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3420"/>
        <w:gridCol w:w="3690"/>
      </w:tblGrid>
      <w:tr w:rsidR="00C91927" w14:paraId="5249B47D" w14:textId="77777777" w:rsidTr="000B5373">
        <w:trPr>
          <w:trHeight w:val="308"/>
        </w:trPr>
        <w:tc>
          <w:tcPr>
            <w:tcW w:w="2515" w:type="dxa"/>
            <w:shd w:val="clear" w:color="auto" w:fill="236373"/>
            <w:tcMar>
              <w:top w:w="15" w:type="dxa"/>
              <w:left w:w="96" w:type="dxa"/>
              <w:bottom w:w="0" w:type="dxa"/>
              <w:right w:w="96" w:type="dxa"/>
            </w:tcMar>
          </w:tcPr>
          <w:p w14:paraId="17F309AE" w14:textId="77777777" w:rsidR="00C91927" w:rsidRPr="008724D6" w:rsidRDefault="00C91927" w:rsidP="000B5373">
            <w:pPr>
              <w:jc w:val="center"/>
              <w:rPr>
                <w:rFonts w:eastAsia="Arial"/>
                <w:b/>
                <w:bCs/>
                <w:color w:val="FFFFFF" w:themeColor="background1"/>
                <w:szCs w:val="20"/>
              </w:rPr>
            </w:pPr>
            <w:r>
              <w:rPr>
                <w:rFonts w:eastAsia="Arial"/>
                <w:b/>
                <w:bCs/>
                <w:color w:val="FFFFFF" w:themeColor="background1"/>
                <w:szCs w:val="20"/>
              </w:rPr>
              <w:t>Community / Area</w:t>
            </w:r>
          </w:p>
        </w:tc>
        <w:tc>
          <w:tcPr>
            <w:tcW w:w="3420" w:type="dxa"/>
            <w:shd w:val="clear" w:color="auto" w:fill="236373"/>
            <w:tcMar>
              <w:top w:w="15" w:type="dxa"/>
              <w:left w:w="96" w:type="dxa"/>
              <w:bottom w:w="0" w:type="dxa"/>
              <w:right w:w="96" w:type="dxa"/>
            </w:tcMar>
            <w:hideMark/>
          </w:tcPr>
          <w:p w14:paraId="61C71919" w14:textId="77777777" w:rsidR="00C91927" w:rsidRPr="008724D6" w:rsidRDefault="00C91927" w:rsidP="000B5373">
            <w:pPr>
              <w:jc w:val="center"/>
              <w:rPr>
                <w:rFonts w:eastAsia="Arial" w:cs="Segoe UI"/>
                <w:b/>
                <w:bCs/>
                <w:color w:val="FFFFFF" w:themeColor="background1"/>
                <w:szCs w:val="20"/>
              </w:rPr>
            </w:pPr>
            <w:r>
              <w:rPr>
                <w:rFonts w:eastAsia="Arial" w:cs="Segoe UI"/>
                <w:b/>
                <w:bCs/>
                <w:color w:val="FFFFFF" w:themeColor="background1"/>
                <w:szCs w:val="20"/>
              </w:rPr>
              <w:t>Location</w:t>
            </w:r>
          </w:p>
        </w:tc>
        <w:tc>
          <w:tcPr>
            <w:tcW w:w="3690" w:type="dxa"/>
            <w:shd w:val="clear" w:color="auto" w:fill="236373"/>
          </w:tcPr>
          <w:p w14:paraId="2E1AB976" w14:textId="4BFBC5E7" w:rsidR="00C91927" w:rsidRPr="008724D6" w:rsidRDefault="00C91927" w:rsidP="000B5373">
            <w:pPr>
              <w:jc w:val="center"/>
              <w:rPr>
                <w:rFonts w:eastAsia="Arial" w:cs="Segoe UI"/>
                <w:b/>
                <w:bCs/>
                <w:color w:val="FFFFFF" w:themeColor="background1"/>
                <w:szCs w:val="20"/>
              </w:rPr>
            </w:pPr>
            <w:r>
              <w:rPr>
                <w:rFonts w:eastAsia="Arial" w:cs="Segoe UI"/>
                <w:b/>
                <w:bCs/>
                <w:color w:val="FFFFFF" w:themeColor="background1"/>
                <w:szCs w:val="20"/>
              </w:rPr>
              <w:t>Number &amp; Type</w:t>
            </w:r>
          </w:p>
        </w:tc>
      </w:tr>
      <w:tr w:rsidR="00C91927" w:rsidRPr="008724D6" w14:paraId="53BA47E5" w14:textId="77777777" w:rsidTr="000B5373">
        <w:trPr>
          <w:trHeight w:val="308"/>
        </w:trPr>
        <w:tc>
          <w:tcPr>
            <w:tcW w:w="2515" w:type="dxa"/>
            <w:tcMar>
              <w:top w:w="15" w:type="dxa"/>
              <w:left w:w="96" w:type="dxa"/>
              <w:bottom w:w="0" w:type="dxa"/>
              <w:right w:w="96" w:type="dxa"/>
            </w:tcMar>
          </w:tcPr>
          <w:p w14:paraId="709E0A55" w14:textId="7D855301" w:rsidR="00C91927" w:rsidRPr="008724D6" w:rsidRDefault="00C91927" w:rsidP="000B5373">
            <w:pPr>
              <w:rPr>
                <w:rFonts w:eastAsia="Arial" w:cs="Arial"/>
                <w:szCs w:val="20"/>
              </w:rPr>
            </w:pPr>
            <w:r>
              <w:rPr>
                <w:rFonts w:eastAsia="Arial" w:cs="Arial"/>
                <w:szCs w:val="20"/>
              </w:rPr>
              <w:t>[</w:t>
            </w:r>
            <w:r w:rsidRPr="00C91927">
              <w:rPr>
                <w:rFonts w:eastAsia="Arial" w:cs="Arial"/>
                <w:szCs w:val="20"/>
              </w:rPr>
              <w:t>Covelo</w:t>
            </w:r>
            <w:r>
              <w:rPr>
                <w:rFonts w:eastAsia="Arial" w:cs="Arial"/>
                <w:szCs w:val="20"/>
              </w:rPr>
              <w:t>]</w:t>
            </w:r>
          </w:p>
        </w:tc>
        <w:tc>
          <w:tcPr>
            <w:tcW w:w="3420" w:type="dxa"/>
            <w:tcMar>
              <w:top w:w="15" w:type="dxa"/>
              <w:left w:w="96" w:type="dxa"/>
              <w:bottom w:w="0" w:type="dxa"/>
              <w:right w:w="96" w:type="dxa"/>
            </w:tcMar>
          </w:tcPr>
          <w:p w14:paraId="3AC25343" w14:textId="77777777" w:rsidR="00C91927" w:rsidRPr="00C91927" w:rsidRDefault="00C91927" w:rsidP="00C91927">
            <w:pPr>
              <w:numPr>
                <w:ilvl w:val="2"/>
                <w:numId w:val="0"/>
              </w:numPr>
              <w:tabs>
                <w:tab w:val="num" w:pos="864"/>
              </w:tabs>
              <w:rPr>
                <w:rFonts w:eastAsia="Arial" w:cs="Arial"/>
                <w:szCs w:val="20"/>
              </w:rPr>
            </w:pPr>
            <w:r>
              <w:rPr>
                <w:rFonts w:eastAsia="Arial" w:cs="Arial"/>
                <w:szCs w:val="20"/>
              </w:rPr>
              <w:t>[</w:t>
            </w:r>
            <w:r w:rsidRPr="00C91927">
              <w:rPr>
                <w:rFonts w:eastAsia="Arial" w:cs="Arial"/>
                <w:szCs w:val="20"/>
              </w:rPr>
              <w:t>Round Valley High School</w:t>
            </w:r>
          </w:p>
          <w:p w14:paraId="79FF406F" w14:textId="4C00F91F" w:rsidR="00C91927" w:rsidRPr="002D11C6" w:rsidRDefault="00C91927" w:rsidP="00C91927">
            <w:pPr>
              <w:numPr>
                <w:ilvl w:val="2"/>
                <w:numId w:val="0"/>
              </w:numPr>
              <w:tabs>
                <w:tab w:val="num" w:pos="864"/>
              </w:tabs>
              <w:rPr>
                <w:rFonts w:eastAsia="Arial" w:cs="Arial"/>
                <w:szCs w:val="20"/>
              </w:rPr>
            </w:pPr>
            <w:r w:rsidRPr="00C91927">
              <w:rPr>
                <w:rFonts w:eastAsia="Arial" w:cs="Arial"/>
                <w:szCs w:val="20"/>
              </w:rPr>
              <w:t>76280 High School Street</w:t>
            </w:r>
            <w:r>
              <w:rPr>
                <w:rFonts w:eastAsia="Arial" w:cs="Arial"/>
                <w:szCs w:val="20"/>
              </w:rPr>
              <w:t>]</w:t>
            </w:r>
          </w:p>
        </w:tc>
        <w:tc>
          <w:tcPr>
            <w:tcW w:w="3690" w:type="dxa"/>
          </w:tcPr>
          <w:p w14:paraId="116A54D7" w14:textId="77777777" w:rsidR="00C91927" w:rsidRPr="00C91927" w:rsidRDefault="00C91927" w:rsidP="00C91927">
            <w:pPr>
              <w:pStyle w:val="Default"/>
              <w:jc w:val="center"/>
              <w:rPr>
                <w:rFonts w:cs="Segoe UI"/>
                <w:szCs w:val="22"/>
              </w:rPr>
            </w:pPr>
            <w:r w:rsidRPr="00C91927">
              <w:rPr>
                <w:rFonts w:cs="Segoe UI"/>
                <w:szCs w:val="22"/>
              </w:rPr>
              <w:t>3- 40 Passenger Buses</w:t>
            </w:r>
          </w:p>
          <w:p w14:paraId="5057CF58" w14:textId="374565B1" w:rsidR="00C91927" w:rsidRPr="00F12BA4" w:rsidRDefault="00C91927" w:rsidP="00C91927">
            <w:pPr>
              <w:pStyle w:val="Default"/>
              <w:jc w:val="center"/>
              <w:rPr>
                <w:rFonts w:ascii="Segoe UI" w:hAnsi="Segoe UI" w:cs="Segoe UI"/>
                <w:sz w:val="22"/>
                <w:szCs w:val="22"/>
              </w:rPr>
            </w:pPr>
            <w:r w:rsidRPr="00C91927">
              <w:rPr>
                <w:rFonts w:ascii="Segoe UI" w:hAnsi="Segoe UI" w:cs="Segoe UI"/>
                <w:sz w:val="22"/>
                <w:szCs w:val="22"/>
              </w:rPr>
              <w:t>6- 8 Passenger Vans</w:t>
            </w:r>
          </w:p>
        </w:tc>
      </w:tr>
      <w:tr w:rsidR="00C91927" w:rsidRPr="008724D6" w14:paraId="0DF85933" w14:textId="77777777" w:rsidTr="000B5373">
        <w:trPr>
          <w:trHeight w:val="308"/>
        </w:trPr>
        <w:tc>
          <w:tcPr>
            <w:tcW w:w="2515" w:type="dxa"/>
            <w:tcMar>
              <w:top w:w="15" w:type="dxa"/>
              <w:left w:w="96" w:type="dxa"/>
              <w:bottom w:w="0" w:type="dxa"/>
              <w:right w:w="96" w:type="dxa"/>
            </w:tcMar>
          </w:tcPr>
          <w:p w14:paraId="5920948F" w14:textId="6CDDB336" w:rsidR="00C91927" w:rsidRDefault="00C91927" w:rsidP="000B5373">
            <w:pPr>
              <w:rPr>
                <w:rFonts w:eastAsia="Arial" w:cs="Arial"/>
                <w:szCs w:val="20"/>
              </w:rPr>
            </w:pPr>
            <w:r>
              <w:rPr>
                <w:rFonts w:eastAsia="Arial" w:cs="Arial"/>
                <w:szCs w:val="20"/>
              </w:rPr>
              <w:t>[</w:t>
            </w:r>
            <w:r w:rsidRPr="00C91927">
              <w:rPr>
                <w:rFonts w:eastAsia="Arial" w:cs="Arial"/>
                <w:szCs w:val="20"/>
              </w:rPr>
              <w:t>Laytonville</w:t>
            </w:r>
            <w:r>
              <w:rPr>
                <w:rFonts w:eastAsia="Arial" w:cs="Arial"/>
                <w:szCs w:val="20"/>
              </w:rPr>
              <w:t>]</w:t>
            </w:r>
          </w:p>
        </w:tc>
        <w:tc>
          <w:tcPr>
            <w:tcW w:w="3420" w:type="dxa"/>
            <w:tcMar>
              <w:top w:w="15" w:type="dxa"/>
              <w:left w:w="96" w:type="dxa"/>
              <w:bottom w:w="0" w:type="dxa"/>
              <w:right w:w="96" w:type="dxa"/>
            </w:tcMar>
          </w:tcPr>
          <w:p w14:paraId="6E44FE61" w14:textId="77777777" w:rsidR="00C91927" w:rsidRPr="00C91927" w:rsidRDefault="00C91927" w:rsidP="00C91927">
            <w:pPr>
              <w:numPr>
                <w:ilvl w:val="2"/>
                <w:numId w:val="0"/>
              </w:numPr>
              <w:tabs>
                <w:tab w:val="num" w:pos="864"/>
              </w:tabs>
              <w:rPr>
                <w:rFonts w:eastAsia="Arial" w:cs="Arial"/>
                <w:szCs w:val="20"/>
              </w:rPr>
            </w:pPr>
            <w:r>
              <w:rPr>
                <w:rFonts w:eastAsia="Arial" w:cs="Arial"/>
                <w:szCs w:val="20"/>
              </w:rPr>
              <w:t>[</w:t>
            </w:r>
            <w:r w:rsidRPr="00C91927">
              <w:rPr>
                <w:rFonts w:eastAsia="Arial" w:cs="Arial"/>
                <w:szCs w:val="20"/>
              </w:rPr>
              <w:t>Willits Harrah Senior Center</w:t>
            </w:r>
          </w:p>
          <w:p w14:paraId="51F00E09" w14:textId="2DB7F5AC" w:rsidR="00C91927" w:rsidRDefault="00C91927" w:rsidP="00C91927">
            <w:pPr>
              <w:numPr>
                <w:ilvl w:val="2"/>
                <w:numId w:val="0"/>
              </w:numPr>
              <w:tabs>
                <w:tab w:val="num" w:pos="864"/>
              </w:tabs>
              <w:rPr>
                <w:rFonts w:eastAsia="Arial" w:cs="Arial"/>
                <w:szCs w:val="20"/>
              </w:rPr>
            </w:pPr>
            <w:r w:rsidRPr="00C91927">
              <w:rPr>
                <w:rFonts w:eastAsia="Arial" w:cs="Arial"/>
                <w:szCs w:val="20"/>
              </w:rPr>
              <w:t xml:space="preserve">1501 </w:t>
            </w:r>
            <w:proofErr w:type="spellStart"/>
            <w:r w:rsidRPr="00C91927">
              <w:rPr>
                <w:rFonts w:eastAsia="Arial" w:cs="Arial"/>
                <w:szCs w:val="20"/>
              </w:rPr>
              <w:t>Baechtel</w:t>
            </w:r>
            <w:proofErr w:type="spellEnd"/>
            <w:r w:rsidRPr="00C91927">
              <w:rPr>
                <w:rFonts w:eastAsia="Arial" w:cs="Arial"/>
                <w:szCs w:val="20"/>
              </w:rPr>
              <w:t xml:space="preserve"> Road</w:t>
            </w:r>
            <w:r>
              <w:rPr>
                <w:rFonts w:eastAsia="Arial" w:cs="Arial"/>
                <w:szCs w:val="20"/>
              </w:rPr>
              <w:t>]</w:t>
            </w:r>
          </w:p>
        </w:tc>
        <w:tc>
          <w:tcPr>
            <w:tcW w:w="3690" w:type="dxa"/>
          </w:tcPr>
          <w:p w14:paraId="0157522E" w14:textId="1FAD6002" w:rsidR="00C91927" w:rsidRPr="00C91927" w:rsidRDefault="00C91927" w:rsidP="00C91927">
            <w:pPr>
              <w:pStyle w:val="Default"/>
              <w:jc w:val="center"/>
              <w:rPr>
                <w:rFonts w:cs="Segoe UI"/>
                <w:szCs w:val="22"/>
              </w:rPr>
            </w:pPr>
            <w:r w:rsidRPr="00C91927">
              <w:rPr>
                <w:rFonts w:cs="Segoe UI"/>
                <w:szCs w:val="22"/>
              </w:rPr>
              <w:t>1 - 8 Passenger Van WC-2</w:t>
            </w:r>
          </w:p>
        </w:tc>
      </w:tr>
    </w:tbl>
    <w:p w14:paraId="022E79CC" w14:textId="201A636B" w:rsidR="00C91927" w:rsidRPr="00C91927" w:rsidRDefault="00C91927" w:rsidP="00C91927">
      <w:pPr>
        <w:pStyle w:val="BodyText"/>
        <w:spacing w:after="0"/>
        <w:rPr>
          <w:b/>
          <w:bCs/>
          <w:color w:val="236373"/>
        </w:rPr>
      </w:pPr>
    </w:p>
    <w:p w14:paraId="13E3FD16" w14:textId="7779D3FC" w:rsidR="00C91927" w:rsidRDefault="00C91927" w:rsidP="00C91927">
      <w:pPr>
        <w:pStyle w:val="BodyText"/>
        <w:spacing w:after="0"/>
        <w:rPr>
          <w:b/>
          <w:bCs/>
          <w:color w:val="236373"/>
          <w:sz w:val="36"/>
          <w:szCs w:val="44"/>
        </w:rPr>
      </w:pPr>
      <w:bookmarkStart w:id="5" w:name="_Hlk207783792"/>
      <w:r>
        <w:rPr>
          <w:b/>
          <w:bCs/>
          <w:color w:val="236373"/>
          <w:sz w:val="36"/>
          <w:szCs w:val="44"/>
        </w:rPr>
        <w:t>Vulnerable Population Locations</w:t>
      </w:r>
    </w:p>
    <w:bookmarkEnd w:id="5"/>
    <w:p w14:paraId="2D9762FA" w14:textId="25B09931" w:rsidR="00C91927" w:rsidRPr="00C91927" w:rsidRDefault="00C91927" w:rsidP="00C91927">
      <w:pPr>
        <w:pStyle w:val="BodyText"/>
        <w:spacing w:after="0"/>
        <w:rPr>
          <w:b/>
          <w:bCs/>
          <w:color w:val="236373"/>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3420"/>
        <w:gridCol w:w="3690"/>
      </w:tblGrid>
      <w:tr w:rsidR="00C91927" w14:paraId="2E4749E8" w14:textId="77777777" w:rsidTr="000B5373">
        <w:trPr>
          <w:trHeight w:val="308"/>
        </w:trPr>
        <w:tc>
          <w:tcPr>
            <w:tcW w:w="2515" w:type="dxa"/>
            <w:shd w:val="clear" w:color="auto" w:fill="236373"/>
            <w:tcMar>
              <w:top w:w="15" w:type="dxa"/>
              <w:left w:w="96" w:type="dxa"/>
              <w:bottom w:w="0" w:type="dxa"/>
              <w:right w:w="96" w:type="dxa"/>
            </w:tcMar>
          </w:tcPr>
          <w:p w14:paraId="1C07E281" w14:textId="77777777" w:rsidR="00C91927" w:rsidRPr="008724D6" w:rsidRDefault="00C91927" w:rsidP="000B5373">
            <w:pPr>
              <w:jc w:val="center"/>
              <w:rPr>
                <w:rFonts w:eastAsia="Arial"/>
                <w:b/>
                <w:bCs/>
                <w:color w:val="FFFFFF" w:themeColor="background1"/>
                <w:szCs w:val="20"/>
              </w:rPr>
            </w:pPr>
            <w:r>
              <w:rPr>
                <w:rFonts w:eastAsia="Arial"/>
                <w:b/>
                <w:bCs/>
                <w:color w:val="FFFFFF" w:themeColor="background1"/>
                <w:szCs w:val="20"/>
              </w:rPr>
              <w:t>Community / Area</w:t>
            </w:r>
          </w:p>
        </w:tc>
        <w:tc>
          <w:tcPr>
            <w:tcW w:w="3420" w:type="dxa"/>
            <w:shd w:val="clear" w:color="auto" w:fill="236373"/>
            <w:tcMar>
              <w:top w:w="15" w:type="dxa"/>
              <w:left w:w="96" w:type="dxa"/>
              <w:bottom w:w="0" w:type="dxa"/>
              <w:right w:w="96" w:type="dxa"/>
            </w:tcMar>
            <w:hideMark/>
          </w:tcPr>
          <w:p w14:paraId="758935D1" w14:textId="77777777" w:rsidR="00C91927" w:rsidRPr="008724D6" w:rsidRDefault="00C91927" w:rsidP="000B5373">
            <w:pPr>
              <w:jc w:val="center"/>
              <w:rPr>
                <w:rFonts w:eastAsia="Arial" w:cs="Segoe UI"/>
                <w:b/>
                <w:bCs/>
                <w:color w:val="FFFFFF" w:themeColor="background1"/>
                <w:szCs w:val="20"/>
              </w:rPr>
            </w:pPr>
            <w:r>
              <w:rPr>
                <w:rFonts w:eastAsia="Arial" w:cs="Segoe UI"/>
                <w:b/>
                <w:bCs/>
                <w:color w:val="FFFFFF" w:themeColor="background1"/>
                <w:szCs w:val="20"/>
              </w:rPr>
              <w:t>Location</w:t>
            </w:r>
          </w:p>
        </w:tc>
        <w:tc>
          <w:tcPr>
            <w:tcW w:w="3690" w:type="dxa"/>
            <w:shd w:val="clear" w:color="auto" w:fill="236373"/>
          </w:tcPr>
          <w:p w14:paraId="2BE293A7" w14:textId="77777777" w:rsidR="00C91927" w:rsidRPr="008724D6" w:rsidRDefault="00C91927" w:rsidP="000B5373">
            <w:pPr>
              <w:jc w:val="center"/>
              <w:rPr>
                <w:rFonts w:eastAsia="Arial" w:cs="Segoe UI"/>
                <w:b/>
                <w:bCs/>
                <w:color w:val="FFFFFF" w:themeColor="background1"/>
                <w:szCs w:val="20"/>
              </w:rPr>
            </w:pPr>
            <w:r>
              <w:rPr>
                <w:rFonts w:eastAsia="Arial" w:cs="Segoe UI"/>
                <w:b/>
                <w:bCs/>
                <w:color w:val="FFFFFF" w:themeColor="background1"/>
                <w:szCs w:val="20"/>
              </w:rPr>
              <w:t>Coordinates</w:t>
            </w:r>
          </w:p>
        </w:tc>
      </w:tr>
      <w:tr w:rsidR="00C91927" w:rsidRPr="008724D6" w14:paraId="4BA8C995" w14:textId="77777777" w:rsidTr="000B5373">
        <w:trPr>
          <w:trHeight w:val="308"/>
        </w:trPr>
        <w:tc>
          <w:tcPr>
            <w:tcW w:w="2515" w:type="dxa"/>
            <w:tcMar>
              <w:top w:w="15" w:type="dxa"/>
              <w:left w:w="96" w:type="dxa"/>
              <w:bottom w:w="0" w:type="dxa"/>
              <w:right w:w="96" w:type="dxa"/>
            </w:tcMar>
          </w:tcPr>
          <w:p w14:paraId="7FEB13C2" w14:textId="6C8B2B3B" w:rsidR="00C91927" w:rsidRPr="008724D6" w:rsidRDefault="00C91927" w:rsidP="000B5373">
            <w:pPr>
              <w:rPr>
                <w:rFonts w:eastAsia="Arial" w:cs="Arial"/>
                <w:szCs w:val="20"/>
              </w:rPr>
            </w:pPr>
            <w:r>
              <w:rPr>
                <w:rFonts w:eastAsia="Arial" w:cs="Arial"/>
                <w:szCs w:val="20"/>
              </w:rPr>
              <w:t>[Northbrook Healthcare Center]</w:t>
            </w:r>
          </w:p>
        </w:tc>
        <w:tc>
          <w:tcPr>
            <w:tcW w:w="3420" w:type="dxa"/>
            <w:tcMar>
              <w:top w:w="15" w:type="dxa"/>
              <w:left w:w="96" w:type="dxa"/>
              <w:bottom w:w="0" w:type="dxa"/>
              <w:right w:w="96" w:type="dxa"/>
            </w:tcMar>
          </w:tcPr>
          <w:p w14:paraId="7861E871" w14:textId="260A9850" w:rsidR="00C91927" w:rsidRPr="002D11C6" w:rsidRDefault="00C91927" w:rsidP="000B5373">
            <w:pPr>
              <w:numPr>
                <w:ilvl w:val="2"/>
                <w:numId w:val="0"/>
              </w:numPr>
              <w:tabs>
                <w:tab w:val="num" w:pos="864"/>
              </w:tabs>
              <w:rPr>
                <w:rFonts w:eastAsia="Arial" w:cs="Arial"/>
                <w:szCs w:val="20"/>
              </w:rPr>
            </w:pPr>
            <w:r>
              <w:rPr>
                <w:rFonts w:eastAsia="Arial" w:cs="Arial"/>
                <w:szCs w:val="20"/>
              </w:rPr>
              <w:t xml:space="preserve">[64 Northbrook way, </w:t>
            </w:r>
            <w:proofErr w:type="spellStart"/>
            <w:r>
              <w:rPr>
                <w:rFonts w:eastAsia="Arial" w:cs="Arial"/>
                <w:szCs w:val="20"/>
              </w:rPr>
              <w:t>Wilits</w:t>
            </w:r>
            <w:proofErr w:type="spellEnd"/>
            <w:r>
              <w:rPr>
                <w:rFonts w:eastAsia="Arial" w:cs="Arial"/>
                <w:szCs w:val="20"/>
              </w:rPr>
              <w:t xml:space="preserve">, ID, 12345] </w:t>
            </w:r>
          </w:p>
        </w:tc>
        <w:tc>
          <w:tcPr>
            <w:tcW w:w="3690" w:type="dxa"/>
          </w:tcPr>
          <w:p w14:paraId="5F1F37B3" w14:textId="77777777" w:rsidR="00C91927" w:rsidRPr="00F12BA4" w:rsidRDefault="00C91927" w:rsidP="000B5373">
            <w:pPr>
              <w:pStyle w:val="Default"/>
              <w:jc w:val="center"/>
              <w:rPr>
                <w:rFonts w:ascii="Segoe UI" w:hAnsi="Segoe UI" w:cs="Segoe UI"/>
                <w:sz w:val="22"/>
                <w:szCs w:val="22"/>
              </w:rPr>
            </w:pPr>
            <w:r>
              <w:rPr>
                <w:rFonts w:ascii="Segoe UI" w:hAnsi="Segoe UI" w:cs="Segoe UI"/>
                <w:sz w:val="22"/>
                <w:szCs w:val="22"/>
              </w:rPr>
              <w:t>[</w:t>
            </w:r>
            <w:r w:rsidRPr="00F12BA4">
              <w:rPr>
                <w:rFonts w:ascii="Segoe UI" w:hAnsi="Segoe UI" w:cs="Segoe UI"/>
                <w:sz w:val="22"/>
                <w:szCs w:val="22"/>
              </w:rPr>
              <w:t>39 47’39” N x 123 15’01” W</w:t>
            </w:r>
            <w:r>
              <w:rPr>
                <w:rFonts w:ascii="Segoe UI" w:hAnsi="Segoe UI" w:cs="Segoe UI"/>
                <w:sz w:val="22"/>
                <w:szCs w:val="22"/>
              </w:rPr>
              <w:t>]</w:t>
            </w:r>
          </w:p>
        </w:tc>
      </w:tr>
    </w:tbl>
    <w:p w14:paraId="70456D22" w14:textId="5517AE29" w:rsidR="00B27C65" w:rsidRPr="00B27C65" w:rsidRDefault="00B27C65" w:rsidP="00B27C65">
      <w:pPr>
        <w:pStyle w:val="BodyText"/>
        <w:spacing w:after="0"/>
        <w:rPr>
          <w:b/>
          <w:bCs/>
          <w:color w:val="236373"/>
        </w:rPr>
      </w:pPr>
    </w:p>
    <w:p w14:paraId="4C2571A4" w14:textId="28EE28B1" w:rsidR="006E34B2" w:rsidRDefault="000C24DD" w:rsidP="00B51522">
      <w:pPr>
        <w:pStyle w:val="BodyText"/>
        <w:rPr>
          <w:b/>
          <w:bCs/>
          <w:color w:val="236373"/>
          <w:sz w:val="36"/>
          <w:szCs w:val="44"/>
        </w:rPr>
      </w:pPr>
      <w:bookmarkStart w:id="6" w:name="_Hlk207799886"/>
      <w:r>
        <w:rPr>
          <w:b/>
          <w:bCs/>
          <w:color w:val="236373"/>
          <w:sz w:val="36"/>
          <w:szCs w:val="44"/>
        </w:rPr>
        <w:t>Special Hazard Areas</w:t>
      </w:r>
    </w:p>
    <w:bookmarkEnd w:id="6"/>
    <w:p w14:paraId="40C2030C" w14:textId="4D9DBAD7" w:rsidR="006E34B2" w:rsidRPr="006E34B2" w:rsidRDefault="00AF6992" w:rsidP="006E34B2">
      <w:pPr>
        <w:pStyle w:val="BodyText"/>
        <w:jc w:val="center"/>
        <w:rPr>
          <w:b/>
          <w:bCs/>
          <w:color w:val="236373"/>
        </w:rPr>
      </w:pPr>
      <w:r>
        <w:rPr>
          <w:noProof/>
        </w:rPr>
        <w:lastRenderedPageBreak/>
        <mc:AlternateContent>
          <mc:Choice Requires="wps">
            <w:drawing>
              <wp:anchor distT="0" distB="0" distL="114300" distR="114300" simplePos="0" relativeHeight="251661312" behindDoc="0" locked="0" layoutInCell="1" allowOverlap="1" wp14:anchorId="67F0ACDD" wp14:editId="56868617">
                <wp:simplePos x="0" y="0"/>
                <wp:positionH relativeFrom="margin">
                  <wp:align>center</wp:align>
                </wp:positionH>
                <wp:positionV relativeFrom="paragraph">
                  <wp:posOffset>1672590</wp:posOffset>
                </wp:positionV>
                <wp:extent cx="2438400" cy="981075"/>
                <wp:effectExtent l="0" t="0" r="0" b="9525"/>
                <wp:wrapNone/>
                <wp:docPr id="1828665706" name="Text Box 1"/>
                <wp:cNvGraphicFramePr/>
                <a:graphic xmlns:a="http://schemas.openxmlformats.org/drawingml/2006/main">
                  <a:graphicData uri="http://schemas.microsoft.com/office/word/2010/wordprocessingShape">
                    <wps:wsp>
                      <wps:cNvSpPr txBox="1"/>
                      <wps:spPr>
                        <a:xfrm>
                          <a:off x="0" y="0"/>
                          <a:ext cx="2438400" cy="981075"/>
                        </a:xfrm>
                        <a:prstGeom prst="rect">
                          <a:avLst/>
                        </a:prstGeom>
                        <a:noFill/>
                        <a:ln>
                          <a:noFill/>
                        </a:ln>
                      </wps:spPr>
                      <wps:txbx>
                        <w:txbxContent>
                          <w:p w14:paraId="6B53D284" w14:textId="0A92EA30" w:rsidR="00AF6992" w:rsidRPr="00AF6992" w:rsidRDefault="00AF6992" w:rsidP="00AF6992">
                            <w:pPr>
                              <w:pStyle w:val="BodyText"/>
                              <w:rPr>
                                <w:bCs/>
                                <w:color w:val="EE0000"/>
                                <w:sz w:val="96"/>
                                <w:szCs w:val="96"/>
                                <w14:textOutline w14:w="0" w14:cap="flat" w14:cmpd="sng" w14:algn="ctr">
                                  <w14:noFill/>
                                  <w14:prstDash w14:val="solid"/>
                                  <w14:round/>
                                </w14:textOutline>
                              </w:rPr>
                            </w:pPr>
                            <w:r w:rsidRPr="00AF6992">
                              <w:rPr>
                                <w:bCs/>
                                <w:color w:val="EE0000"/>
                                <w:sz w:val="96"/>
                                <w:szCs w:val="96"/>
                                <w14:textOutline w14:w="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ACDD" id="_x0000_s1027" type="#_x0000_t202" style="position:absolute;left:0;text-align:left;margin-left:0;margin-top:131.7pt;width:192pt;height:77.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" filled="f" stroked="f">
                <v:textbox>
                  <w:txbxContent>
                    <w:p w14:paraId="6B53D284" w14:textId="0A92EA30" w:rsidR="00AF6992" w:rsidRPr="00AF6992" w:rsidRDefault="00AF6992" w:rsidP="00AF6992">
                      <w:pPr>
                        <w:pStyle w:val="BodyText"/>
                        <w:rPr>
                          <w:bCs/>
                          <w:color w:val="EE0000"/>
                          <w:sz w:val="96"/>
                          <w:szCs w:val="96"/>
                          <w14:textOutline w14:w="0" w14:cap="flat" w14:cmpd="sng" w14:algn="ctr">
                            <w14:noFill/>
                            <w14:prstDash w14:val="solid"/>
                            <w14:round/>
                          </w14:textOutline>
                        </w:rPr>
                      </w:pPr>
                      <w:r w:rsidRPr="00AF6992">
                        <w:rPr>
                          <w:bCs/>
                          <w:color w:val="EE0000"/>
                          <w:sz w:val="96"/>
                          <w:szCs w:val="96"/>
                          <w14:textOutline w14:w="0" w14:cap="flat" w14:cmpd="sng" w14:algn="ctr">
                            <w14:noFill/>
                            <w14:prstDash w14:val="solid"/>
                            <w14:round/>
                          </w14:textOutline>
                        </w:rPr>
                        <w:t>Example</w:t>
                      </w:r>
                    </w:p>
                  </w:txbxContent>
                </v:textbox>
                <w10:wrap anchorx="margin"/>
              </v:shape>
            </w:pict>
          </mc:Fallback>
        </mc:AlternateContent>
      </w:r>
      <w:r w:rsidR="006E34B2">
        <w:rPr>
          <w:b/>
          <w:bCs/>
          <w:noProof/>
          <w:color w:val="236373"/>
        </w:rPr>
        <w:drawing>
          <wp:inline distT="0" distB="0" distL="0" distR="0" wp14:anchorId="637EFC95" wp14:editId="09A2517A">
            <wp:extent cx="2667000" cy="4000500"/>
            <wp:effectExtent l="0" t="0" r="0" b="0"/>
            <wp:docPr id="1825741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4000500"/>
                    </a:xfrm>
                    <a:prstGeom prst="rect">
                      <a:avLst/>
                    </a:prstGeom>
                    <a:noFill/>
                  </pic:spPr>
                </pic:pic>
              </a:graphicData>
            </a:graphic>
          </wp:inline>
        </w:drawing>
      </w:r>
    </w:p>
    <w:p w14:paraId="3A6A2A86" w14:textId="57191B5C" w:rsidR="000C24DD" w:rsidRPr="006E34B2" w:rsidRDefault="000C24DD" w:rsidP="00B51522">
      <w:pPr>
        <w:pStyle w:val="BodyText"/>
        <w:rPr>
          <w:b/>
          <w:bCs/>
          <w:color w:val="236373"/>
          <w:sz w:val="36"/>
          <w:szCs w:val="44"/>
        </w:rPr>
      </w:pPr>
      <w:r w:rsidRPr="000C24DD">
        <w:rPr>
          <w:i/>
          <w:iCs/>
          <w:color w:val="000000" w:themeColor="text1"/>
        </w:rPr>
        <w:t xml:space="preserve">[Include maps for </w:t>
      </w:r>
      <w:r w:rsidR="003644BA">
        <w:rPr>
          <w:i/>
          <w:iCs/>
          <w:color w:val="000000" w:themeColor="text1"/>
        </w:rPr>
        <w:t xml:space="preserve">floodplains, </w:t>
      </w:r>
      <w:r w:rsidRPr="000C24DD">
        <w:rPr>
          <w:i/>
          <w:iCs/>
          <w:color w:val="000000" w:themeColor="text1"/>
        </w:rPr>
        <w:t>dam failure inundation areas, wildfire wildland urban interfaces (WUI), and HAZMAT corridors]</w:t>
      </w:r>
    </w:p>
    <w:p w14:paraId="7FE28CAE" w14:textId="42FB5DBD" w:rsidR="00B51522" w:rsidRDefault="00B51522" w:rsidP="00B51522">
      <w:pPr>
        <w:pStyle w:val="BodyText"/>
        <w:rPr>
          <w:b/>
          <w:bCs/>
          <w:color w:val="236373"/>
          <w:sz w:val="36"/>
          <w:szCs w:val="44"/>
        </w:rPr>
      </w:pPr>
      <w:bookmarkStart w:id="7" w:name="_Hlk207799896"/>
      <w:r>
        <w:rPr>
          <w:b/>
          <w:bCs/>
          <w:color w:val="236373"/>
          <w:sz w:val="36"/>
          <w:szCs w:val="44"/>
        </w:rPr>
        <w:t>Post-Evacuation</w:t>
      </w:r>
    </w:p>
    <w:bookmarkEnd w:id="7"/>
    <w:p w14:paraId="648A865A" w14:textId="77777777" w:rsidR="00B51522" w:rsidRPr="00AF6992" w:rsidRDefault="00B51522" w:rsidP="00B51522">
      <w:pPr>
        <w:pStyle w:val="NormalWeb"/>
        <w:spacing w:before="0" w:beforeAutospacing="0" w:after="0" w:afterAutospacing="0"/>
        <w:rPr>
          <w:rStyle w:val="Strong"/>
          <w:rFonts w:ascii="Segoe UI" w:hAnsi="Segoe UI" w:cs="Segoe UI"/>
        </w:rPr>
      </w:pPr>
      <w:r w:rsidRPr="00AF6992">
        <w:rPr>
          <w:rStyle w:val="Strong"/>
          <w:rFonts w:ascii="Segoe UI" w:hAnsi="Segoe UI" w:cs="Segoe UI"/>
        </w:rPr>
        <w:t>Repopulation Plan:</w:t>
      </w:r>
    </w:p>
    <w:p w14:paraId="5D24A8DD" w14:textId="069FAE5D" w:rsidR="00B27C65" w:rsidRPr="00B27C65" w:rsidRDefault="00B27C65" w:rsidP="00B51522">
      <w:pPr>
        <w:pStyle w:val="NormalWeb"/>
        <w:spacing w:before="0" w:beforeAutospacing="0" w:after="0" w:afterAutospacing="0"/>
        <w:rPr>
          <w:rFonts w:ascii="Segoe UI" w:hAnsi="Segoe UI" w:cs="Segoe UI"/>
          <w:sz w:val="22"/>
          <w:szCs w:val="22"/>
        </w:rPr>
      </w:pPr>
      <w:r w:rsidRPr="00B27C65">
        <w:rPr>
          <w:rFonts w:ascii="Segoe UI" w:hAnsi="Segoe UI" w:cs="Segoe UI"/>
          <w:sz w:val="22"/>
          <w:szCs w:val="22"/>
        </w:rPr>
        <w:t>As soon as possible after an evacuation, a Repopulation Plan should be developed. The pressure on local politicians and command staff to allow reentry will be significant. In most events, the Repopulation Plan will be developed at the EOC by the command staff.</w:t>
      </w:r>
      <w:r>
        <w:rPr>
          <w:rFonts w:ascii="Segoe UI" w:hAnsi="Segoe UI" w:cs="Segoe UI"/>
          <w:sz w:val="22"/>
          <w:szCs w:val="22"/>
        </w:rPr>
        <w:t xml:space="preserve"> </w:t>
      </w:r>
      <w:r w:rsidRPr="00B27C65">
        <w:rPr>
          <w:rFonts w:ascii="Segoe UI" w:hAnsi="Segoe UI" w:cs="Segoe UI"/>
          <w:sz w:val="22"/>
          <w:szCs w:val="22"/>
        </w:rPr>
        <w:t>In most cases, the authorization for reentry will be made by the Sheriff in consultation with the EOC staff and subject matter experts.</w:t>
      </w:r>
      <w:r>
        <w:rPr>
          <w:rFonts w:ascii="Segoe UI" w:hAnsi="Segoe UI" w:cs="Segoe UI"/>
          <w:sz w:val="22"/>
          <w:szCs w:val="22"/>
        </w:rPr>
        <w:t xml:space="preserve"> Considerations for allowing repopulation </w:t>
      </w:r>
      <w:r w:rsidR="00AF6992">
        <w:rPr>
          <w:rFonts w:ascii="Segoe UI" w:hAnsi="Segoe UI" w:cs="Segoe UI"/>
          <w:sz w:val="22"/>
          <w:szCs w:val="22"/>
        </w:rPr>
        <w:t>include</w:t>
      </w:r>
      <w:r>
        <w:rPr>
          <w:rFonts w:ascii="Segoe UI" w:hAnsi="Segoe UI" w:cs="Segoe UI"/>
          <w:sz w:val="22"/>
          <w:szCs w:val="22"/>
        </w:rPr>
        <w:t>:</w:t>
      </w:r>
    </w:p>
    <w:p w14:paraId="31511ED6" w14:textId="3E769B00" w:rsidR="00B51522" w:rsidRDefault="00B51522" w:rsidP="009A5817">
      <w:pPr>
        <w:pStyle w:val="NormalWeb"/>
        <w:numPr>
          <w:ilvl w:val="0"/>
          <w:numId w:val="27"/>
        </w:numPr>
        <w:spacing w:before="0" w:beforeAutospacing="0" w:after="0" w:afterAutospacing="0"/>
        <w:rPr>
          <w:rFonts w:ascii="Segoe UI" w:hAnsi="Segoe UI" w:cs="Segoe UI"/>
          <w:sz w:val="22"/>
          <w:szCs w:val="22"/>
        </w:rPr>
      </w:pPr>
      <w:r w:rsidRPr="00B51522">
        <w:rPr>
          <w:rFonts w:ascii="Segoe UI" w:hAnsi="Segoe UI" w:cs="Segoe UI"/>
          <w:sz w:val="22"/>
          <w:szCs w:val="22"/>
        </w:rPr>
        <w:t>Damage assessment and utility restoration before public re-entry</w:t>
      </w:r>
    </w:p>
    <w:p w14:paraId="32B605E0" w14:textId="47CD4B7C" w:rsidR="00B27C65" w:rsidRPr="00B51522" w:rsidRDefault="00B27C65" w:rsidP="009A5817">
      <w:pPr>
        <w:pStyle w:val="NormalWeb"/>
        <w:numPr>
          <w:ilvl w:val="0"/>
          <w:numId w:val="27"/>
        </w:numPr>
        <w:spacing w:before="0" w:beforeAutospacing="0" w:after="0" w:afterAutospacing="0"/>
        <w:rPr>
          <w:rFonts w:ascii="Segoe UI" w:hAnsi="Segoe UI" w:cs="Segoe UI"/>
          <w:sz w:val="22"/>
          <w:szCs w:val="22"/>
        </w:rPr>
      </w:pPr>
      <w:r>
        <w:rPr>
          <w:rFonts w:ascii="Segoe UI" w:hAnsi="Segoe UI" w:cs="Segoe UI"/>
          <w:sz w:val="22"/>
          <w:szCs w:val="22"/>
        </w:rPr>
        <w:t>H</w:t>
      </w:r>
      <w:r w:rsidRPr="00B27C65">
        <w:rPr>
          <w:rFonts w:ascii="Segoe UI" w:hAnsi="Segoe UI" w:cs="Segoe UI"/>
          <w:sz w:val="22"/>
          <w:szCs w:val="22"/>
        </w:rPr>
        <w:t>azardous material concerns mitigated</w:t>
      </w:r>
    </w:p>
    <w:p w14:paraId="1018C00D" w14:textId="67251FD8" w:rsidR="00B51522" w:rsidRPr="00B51522" w:rsidRDefault="00B51522" w:rsidP="009A5817">
      <w:pPr>
        <w:pStyle w:val="NormalWeb"/>
        <w:numPr>
          <w:ilvl w:val="0"/>
          <w:numId w:val="27"/>
        </w:numPr>
        <w:spacing w:before="0" w:beforeAutospacing="0" w:after="0" w:afterAutospacing="0"/>
        <w:rPr>
          <w:rFonts w:ascii="Segoe UI" w:hAnsi="Segoe UI" w:cs="Segoe UI"/>
          <w:sz w:val="22"/>
          <w:szCs w:val="22"/>
        </w:rPr>
      </w:pPr>
      <w:r w:rsidRPr="00B51522">
        <w:rPr>
          <w:rFonts w:ascii="Segoe UI" w:hAnsi="Segoe UI" w:cs="Segoe UI"/>
          <w:sz w:val="22"/>
          <w:szCs w:val="22"/>
        </w:rPr>
        <w:t>Controlled access with law enforcement checkpoints</w:t>
      </w:r>
    </w:p>
    <w:p w14:paraId="208C7111" w14:textId="1643A14D" w:rsidR="00B51522" w:rsidRDefault="00B51522" w:rsidP="009A5817">
      <w:pPr>
        <w:pStyle w:val="NormalWeb"/>
        <w:numPr>
          <w:ilvl w:val="0"/>
          <w:numId w:val="27"/>
        </w:numPr>
        <w:spacing w:before="0" w:beforeAutospacing="0" w:after="0" w:afterAutospacing="0"/>
        <w:rPr>
          <w:rFonts w:ascii="Segoe UI" w:hAnsi="Segoe UI" w:cs="Segoe UI"/>
          <w:sz w:val="22"/>
          <w:szCs w:val="22"/>
        </w:rPr>
      </w:pPr>
      <w:r w:rsidRPr="00B51522">
        <w:rPr>
          <w:rFonts w:ascii="Segoe UI" w:hAnsi="Segoe UI" w:cs="Segoe UI"/>
          <w:sz w:val="22"/>
          <w:szCs w:val="22"/>
        </w:rPr>
        <w:t xml:space="preserve">Public info releases </w:t>
      </w:r>
      <w:r>
        <w:rPr>
          <w:rFonts w:ascii="Segoe UI" w:hAnsi="Segoe UI" w:cs="Segoe UI"/>
          <w:sz w:val="22"/>
          <w:szCs w:val="22"/>
        </w:rPr>
        <w:t>[</w:t>
      </w:r>
      <w:r w:rsidRPr="00B51522">
        <w:rPr>
          <w:rFonts w:ascii="Segoe UI" w:hAnsi="Segoe UI" w:cs="Segoe UI"/>
          <w:sz w:val="22"/>
          <w:szCs w:val="22"/>
        </w:rPr>
        <w:t>2 hours</w:t>
      </w:r>
      <w:r>
        <w:rPr>
          <w:rFonts w:ascii="Segoe UI" w:hAnsi="Segoe UI" w:cs="Segoe UI"/>
          <w:sz w:val="22"/>
          <w:szCs w:val="22"/>
        </w:rPr>
        <w:t>]</w:t>
      </w:r>
      <w:r w:rsidRPr="00B51522">
        <w:rPr>
          <w:rFonts w:ascii="Segoe UI" w:hAnsi="Segoe UI" w:cs="Segoe UI"/>
          <w:sz w:val="22"/>
          <w:szCs w:val="22"/>
        </w:rPr>
        <w:t xml:space="preserve"> prior to re-entry</w:t>
      </w:r>
    </w:p>
    <w:p w14:paraId="73A2D557" w14:textId="77777777" w:rsidR="00AF6992" w:rsidRDefault="00AF6992" w:rsidP="000C24DD">
      <w:pPr>
        <w:pStyle w:val="NormalWeb"/>
        <w:spacing w:before="0" w:beforeAutospacing="0" w:after="0" w:afterAutospacing="0"/>
        <w:rPr>
          <w:rFonts w:ascii="Segoe UI" w:hAnsi="Segoe UI" w:cs="Segoe UI"/>
          <w:sz w:val="22"/>
          <w:szCs w:val="22"/>
        </w:rPr>
      </w:pPr>
    </w:p>
    <w:p w14:paraId="64B61D87" w14:textId="23D669BA" w:rsidR="000C24DD" w:rsidRPr="000C24DD" w:rsidRDefault="000C24DD" w:rsidP="000C24DD">
      <w:pPr>
        <w:pStyle w:val="NormalWeb"/>
        <w:spacing w:before="0" w:beforeAutospacing="0" w:after="0" w:afterAutospacing="0"/>
        <w:rPr>
          <w:rFonts w:ascii="Segoe UI" w:hAnsi="Segoe UI" w:cs="Segoe UI"/>
          <w:i/>
          <w:iCs/>
          <w:sz w:val="22"/>
          <w:szCs w:val="22"/>
        </w:rPr>
      </w:pPr>
      <w:r>
        <w:rPr>
          <w:rFonts w:ascii="Segoe UI" w:hAnsi="Segoe UI" w:cs="Segoe UI"/>
          <w:sz w:val="22"/>
          <w:szCs w:val="22"/>
        </w:rPr>
        <w:t>[</w:t>
      </w:r>
      <w:r>
        <w:rPr>
          <w:rFonts w:ascii="Segoe UI" w:hAnsi="Segoe UI" w:cs="Segoe UI"/>
          <w:i/>
          <w:iCs/>
          <w:sz w:val="22"/>
          <w:szCs w:val="22"/>
        </w:rPr>
        <w:t>Include the county’s phased re-entry checklist for residents, businesses, and contractors]</w:t>
      </w:r>
    </w:p>
    <w:p w14:paraId="53A9600B" w14:textId="77777777" w:rsidR="00AF6992" w:rsidRDefault="00AF6992" w:rsidP="00B51522">
      <w:pPr>
        <w:pStyle w:val="NormalWeb"/>
        <w:spacing w:before="0" w:beforeAutospacing="0" w:after="0" w:afterAutospacing="0"/>
        <w:rPr>
          <w:rStyle w:val="Strong"/>
          <w:rFonts w:ascii="Segoe UI" w:hAnsi="Segoe UI" w:cs="Segoe UI"/>
          <w:b w:val="0"/>
          <w:bCs w:val="0"/>
          <w:sz w:val="22"/>
          <w:szCs w:val="22"/>
        </w:rPr>
      </w:pPr>
    </w:p>
    <w:p w14:paraId="1491A878" w14:textId="718342DF" w:rsidR="00A73542" w:rsidRPr="00AF6992" w:rsidRDefault="00B51522" w:rsidP="00B51522">
      <w:pPr>
        <w:pStyle w:val="NormalWeb"/>
        <w:spacing w:before="0" w:beforeAutospacing="0" w:after="0" w:afterAutospacing="0"/>
        <w:rPr>
          <w:rStyle w:val="Strong"/>
          <w:rFonts w:ascii="Segoe UI" w:hAnsi="Segoe UI" w:cs="Segoe UI"/>
        </w:rPr>
      </w:pPr>
      <w:r w:rsidRPr="00AF6992">
        <w:rPr>
          <w:rStyle w:val="Strong"/>
          <w:rFonts w:ascii="Segoe UI" w:hAnsi="Segoe UI" w:cs="Segoe UI"/>
        </w:rPr>
        <w:t>Recovery:</w:t>
      </w:r>
    </w:p>
    <w:p w14:paraId="084E2EAE" w14:textId="34B1658D" w:rsidR="00B27C65" w:rsidRPr="00B27C65" w:rsidRDefault="00B27C65" w:rsidP="00B51522">
      <w:pPr>
        <w:pStyle w:val="NormalWeb"/>
        <w:spacing w:before="0" w:beforeAutospacing="0" w:after="0" w:afterAutospacing="0"/>
        <w:rPr>
          <w:rFonts w:ascii="Segoe UI" w:hAnsi="Segoe UI" w:cs="Segoe UI"/>
          <w:sz w:val="22"/>
          <w:szCs w:val="22"/>
        </w:rPr>
      </w:pPr>
      <w:r w:rsidRPr="00B27C65">
        <w:rPr>
          <w:rFonts w:ascii="Segoe UI" w:hAnsi="Segoe UI" w:cs="Segoe UI"/>
          <w:sz w:val="22"/>
          <w:szCs w:val="22"/>
        </w:rPr>
        <w:lastRenderedPageBreak/>
        <w:t>Recovery, different than repopulation, includes short-term and long-term efforts to rebuild and revitalize areas affected by disaster. For the purposes of this Plan, recovery will include the following tasks:</w:t>
      </w:r>
    </w:p>
    <w:p w14:paraId="40736C10" w14:textId="3B8FB5CE" w:rsidR="00B51522" w:rsidRDefault="00B51522" w:rsidP="009A5817">
      <w:pPr>
        <w:pStyle w:val="NormalWeb"/>
        <w:numPr>
          <w:ilvl w:val="0"/>
          <w:numId w:val="28"/>
        </w:numPr>
        <w:spacing w:before="0" w:beforeAutospacing="0" w:after="0" w:afterAutospacing="0"/>
        <w:rPr>
          <w:rFonts w:ascii="Segoe UI" w:hAnsi="Segoe UI" w:cs="Segoe UI"/>
          <w:sz w:val="22"/>
          <w:szCs w:val="22"/>
        </w:rPr>
      </w:pPr>
      <w:r w:rsidRPr="00B51522">
        <w:rPr>
          <w:rFonts w:ascii="Segoe UI" w:hAnsi="Segoe UI" w:cs="Segoe UI"/>
          <w:sz w:val="22"/>
          <w:szCs w:val="22"/>
        </w:rPr>
        <w:t>Coordinate with FEMA, IOEM, and NGOs for shelter transition, debris removal, and financial assistance</w:t>
      </w:r>
    </w:p>
    <w:p w14:paraId="53DC4D57" w14:textId="1E278915" w:rsidR="00B27C65" w:rsidRDefault="00B27C65" w:rsidP="009A5817">
      <w:pPr>
        <w:pStyle w:val="NormalWeb"/>
        <w:numPr>
          <w:ilvl w:val="0"/>
          <w:numId w:val="28"/>
        </w:numPr>
        <w:spacing w:before="0" w:beforeAutospacing="0" w:after="0" w:afterAutospacing="0"/>
        <w:rPr>
          <w:rFonts w:ascii="Segoe UI" w:hAnsi="Segoe UI" w:cs="Segoe UI"/>
          <w:sz w:val="22"/>
          <w:szCs w:val="22"/>
        </w:rPr>
      </w:pPr>
      <w:r w:rsidRPr="00B27C65">
        <w:rPr>
          <w:rFonts w:ascii="Segoe UI" w:hAnsi="Segoe UI" w:cs="Segoe UI"/>
          <w:sz w:val="22"/>
          <w:szCs w:val="22"/>
        </w:rPr>
        <w:t>Support communication systems and processes that assist in the reunification of families</w:t>
      </w:r>
    </w:p>
    <w:p w14:paraId="5FA5530E" w14:textId="3B2805FD" w:rsidR="00B27C65" w:rsidRDefault="00B27C65" w:rsidP="009A5817">
      <w:pPr>
        <w:pStyle w:val="NormalWeb"/>
        <w:numPr>
          <w:ilvl w:val="0"/>
          <w:numId w:val="28"/>
        </w:numPr>
        <w:spacing w:before="0" w:beforeAutospacing="0" w:after="0" w:afterAutospacing="0"/>
        <w:rPr>
          <w:rFonts w:ascii="Segoe UI" w:hAnsi="Segoe UI" w:cs="Segoe UI"/>
          <w:sz w:val="22"/>
          <w:szCs w:val="22"/>
        </w:rPr>
      </w:pPr>
      <w:r w:rsidRPr="00B27C65">
        <w:rPr>
          <w:rFonts w:ascii="Segoe UI" w:hAnsi="Segoe UI" w:cs="Segoe UI"/>
          <w:sz w:val="22"/>
          <w:szCs w:val="22"/>
        </w:rPr>
        <w:t>Coordinate temporary housing for those who cannot return to their homes</w:t>
      </w:r>
    </w:p>
    <w:p w14:paraId="3F75723D" w14:textId="43346FE1" w:rsidR="00B27C65" w:rsidRDefault="00B27C65" w:rsidP="009A5817">
      <w:pPr>
        <w:pStyle w:val="NormalWeb"/>
        <w:numPr>
          <w:ilvl w:val="0"/>
          <w:numId w:val="28"/>
        </w:numPr>
        <w:spacing w:before="0" w:beforeAutospacing="0" w:after="0" w:afterAutospacing="0"/>
        <w:rPr>
          <w:rFonts w:ascii="Segoe UI" w:hAnsi="Segoe UI" w:cs="Segoe UI"/>
          <w:sz w:val="22"/>
          <w:szCs w:val="22"/>
        </w:rPr>
      </w:pPr>
      <w:r w:rsidRPr="00B27C65">
        <w:rPr>
          <w:rFonts w:ascii="Segoe UI" w:hAnsi="Segoe UI" w:cs="Segoe UI"/>
          <w:sz w:val="22"/>
          <w:szCs w:val="22"/>
        </w:rPr>
        <w:t>Coordinate assistance for those with access and functional needs in returning to a safe housing situation</w:t>
      </w:r>
    </w:p>
    <w:p w14:paraId="2E1C85AD" w14:textId="4F03826D" w:rsidR="00B27C65" w:rsidRPr="00B51522" w:rsidRDefault="00B27C65" w:rsidP="009A5817">
      <w:pPr>
        <w:pStyle w:val="NormalWeb"/>
        <w:numPr>
          <w:ilvl w:val="0"/>
          <w:numId w:val="28"/>
        </w:numPr>
        <w:spacing w:before="0" w:beforeAutospacing="0" w:after="0" w:afterAutospacing="0"/>
        <w:rPr>
          <w:rFonts w:ascii="Segoe UI" w:hAnsi="Segoe UI" w:cs="Segoe UI"/>
          <w:sz w:val="22"/>
          <w:szCs w:val="22"/>
        </w:rPr>
      </w:pPr>
      <w:r w:rsidRPr="00B27C65">
        <w:rPr>
          <w:rFonts w:ascii="Segoe UI" w:hAnsi="Segoe UI" w:cs="Segoe UI"/>
          <w:sz w:val="22"/>
          <w:szCs w:val="22"/>
        </w:rPr>
        <w:t>Initiate recovery activities for evacuees who have suffered loss of or damage to their homes or businesses as outlined in the County’s Recovery Plan</w:t>
      </w:r>
    </w:p>
    <w:p w14:paraId="6460C72F" w14:textId="77777777" w:rsidR="00A73542" w:rsidRDefault="00A73542" w:rsidP="00B51522">
      <w:pPr>
        <w:pStyle w:val="NormalWeb"/>
        <w:spacing w:before="0" w:beforeAutospacing="0" w:after="0" w:afterAutospacing="0"/>
        <w:rPr>
          <w:rStyle w:val="Strong"/>
          <w:rFonts w:ascii="Segoe UI" w:hAnsi="Segoe UI" w:cs="Segoe UI"/>
          <w:b w:val="0"/>
          <w:bCs w:val="0"/>
          <w:sz w:val="22"/>
          <w:szCs w:val="22"/>
        </w:rPr>
      </w:pPr>
    </w:p>
    <w:p w14:paraId="27058000" w14:textId="5C989389" w:rsidR="00B51522" w:rsidRPr="002D61AE" w:rsidRDefault="00B51522" w:rsidP="00B51522">
      <w:pPr>
        <w:pStyle w:val="NormalWeb"/>
        <w:spacing w:before="0" w:beforeAutospacing="0" w:after="0" w:afterAutospacing="0"/>
        <w:rPr>
          <w:rStyle w:val="Strong"/>
          <w:rFonts w:ascii="Segoe UI" w:hAnsi="Segoe UI" w:cs="Segoe UI"/>
        </w:rPr>
      </w:pPr>
      <w:r w:rsidRPr="002D61AE">
        <w:rPr>
          <w:rStyle w:val="Strong"/>
          <w:rFonts w:ascii="Segoe UI" w:hAnsi="Segoe UI" w:cs="Segoe UI"/>
        </w:rPr>
        <w:t>Plan Maintenance:</w:t>
      </w:r>
    </w:p>
    <w:p w14:paraId="06FE7AA3" w14:textId="016ABDE8" w:rsidR="00B27C65" w:rsidRPr="00B27C65" w:rsidRDefault="00B27C65" w:rsidP="00B51522">
      <w:pPr>
        <w:pStyle w:val="NormalWeb"/>
        <w:spacing w:before="0" w:beforeAutospacing="0" w:after="0" w:afterAutospacing="0"/>
        <w:rPr>
          <w:rFonts w:ascii="Segoe UI" w:hAnsi="Segoe UI" w:cs="Segoe UI"/>
          <w:sz w:val="22"/>
          <w:szCs w:val="22"/>
        </w:rPr>
      </w:pPr>
      <w:r w:rsidRPr="00B27C65">
        <w:rPr>
          <w:rFonts w:ascii="Segoe UI" w:hAnsi="Segoe UI" w:cs="Segoe UI"/>
          <w:sz w:val="22"/>
          <w:szCs w:val="22"/>
        </w:rPr>
        <w:t>This Evacuation Plan will be maintained by</w:t>
      </w:r>
      <w:r>
        <w:rPr>
          <w:rFonts w:ascii="Segoe UI" w:hAnsi="Segoe UI" w:cs="Segoe UI"/>
          <w:sz w:val="22"/>
          <w:szCs w:val="22"/>
        </w:rPr>
        <w:t xml:space="preserve"> [</w:t>
      </w:r>
      <w:r>
        <w:rPr>
          <w:rFonts w:ascii="Segoe UI" w:hAnsi="Segoe UI" w:cs="Segoe UI"/>
          <w:i/>
          <w:iCs/>
          <w:sz w:val="22"/>
          <w:szCs w:val="22"/>
        </w:rPr>
        <w:t>insert responsible party]</w:t>
      </w:r>
      <w:r w:rsidRPr="00B27C65">
        <w:rPr>
          <w:rFonts w:ascii="Segoe UI" w:hAnsi="Segoe UI" w:cs="Segoe UI"/>
          <w:sz w:val="22"/>
          <w:szCs w:val="22"/>
        </w:rPr>
        <w:t xml:space="preserve">. As changes are needed to Plan Appendices, </w:t>
      </w:r>
      <w:r>
        <w:rPr>
          <w:rFonts w:ascii="Segoe UI" w:hAnsi="Segoe UI" w:cs="Segoe UI"/>
          <w:sz w:val="22"/>
          <w:szCs w:val="22"/>
        </w:rPr>
        <w:t>[</w:t>
      </w:r>
      <w:r>
        <w:rPr>
          <w:rFonts w:ascii="Segoe UI" w:hAnsi="Segoe UI" w:cs="Segoe UI"/>
          <w:i/>
          <w:iCs/>
          <w:sz w:val="22"/>
          <w:szCs w:val="22"/>
        </w:rPr>
        <w:t xml:space="preserve">responsible party] </w:t>
      </w:r>
      <w:r w:rsidRPr="00B27C65">
        <w:rPr>
          <w:rFonts w:ascii="Segoe UI" w:hAnsi="Segoe UI" w:cs="Segoe UI"/>
          <w:sz w:val="22"/>
          <w:szCs w:val="22"/>
        </w:rPr>
        <w:t>will facilitate these changes, coordinating and communicating this work with applicable stakeholders.</w:t>
      </w:r>
    </w:p>
    <w:p w14:paraId="190C3FD7" w14:textId="133E6778" w:rsidR="00B51522" w:rsidRPr="00B51522" w:rsidRDefault="00B51522" w:rsidP="009A5817">
      <w:pPr>
        <w:pStyle w:val="NormalWeb"/>
        <w:numPr>
          <w:ilvl w:val="0"/>
          <w:numId w:val="29"/>
        </w:numPr>
        <w:spacing w:before="0" w:beforeAutospacing="0" w:after="0" w:afterAutospacing="0"/>
        <w:rPr>
          <w:rFonts w:ascii="Segoe UI" w:hAnsi="Segoe UI" w:cs="Segoe UI"/>
          <w:sz w:val="22"/>
          <w:szCs w:val="22"/>
        </w:rPr>
      </w:pPr>
      <w:r w:rsidRPr="00B51522">
        <w:rPr>
          <w:rFonts w:ascii="Segoe UI" w:hAnsi="Segoe UI" w:cs="Segoe UI"/>
          <w:sz w:val="22"/>
          <w:szCs w:val="22"/>
        </w:rPr>
        <w:t xml:space="preserve">Reviewed </w:t>
      </w:r>
      <w:r>
        <w:rPr>
          <w:rFonts w:ascii="Segoe UI" w:hAnsi="Segoe UI" w:cs="Segoe UI"/>
          <w:sz w:val="22"/>
          <w:szCs w:val="22"/>
        </w:rPr>
        <w:t>[</w:t>
      </w:r>
      <w:r w:rsidRPr="00B51522">
        <w:rPr>
          <w:rFonts w:ascii="Segoe UI" w:hAnsi="Segoe UI" w:cs="Segoe UI"/>
          <w:sz w:val="22"/>
          <w:szCs w:val="22"/>
        </w:rPr>
        <w:t>annually</w:t>
      </w:r>
      <w:r>
        <w:rPr>
          <w:rFonts w:ascii="Segoe UI" w:hAnsi="Segoe UI" w:cs="Segoe UI"/>
          <w:sz w:val="22"/>
          <w:szCs w:val="22"/>
        </w:rPr>
        <w:t>]</w:t>
      </w:r>
      <w:r w:rsidRPr="00B51522">
        <w:rPr>
          <w:rFonts w:ascii="Segoe UI" w:hAnsi="Segoe UI" w:cs="Segoe UI"/>
          <w:sz w:val="22"/>
          <w:szCs w:val="22"/>
        </w:rPr>
        <w:t xml:space="preserve"> by the County Emergency Manager</w:t>
      </w:r>
    </w:p>
    <w:p w14:paraId="05F9EBA8" w14:textId="5C1432F2" w:rsidR="00B51522" w:rsidRPr="00B51522" w:rsidRDefault="00B51522" w:rsidP="009A5817">
      <w:pPr>
        <w:pStyle w:val="NormalWeb"/>
        <w:numPr>
          <w:ilvl w:val="0"/>
          <w:numId w:val="29"/>
        </w:numPr>
        <w:spacing w:before="0" w:beforeAutospacing="0" w:after="0" w:afterAutospacing="0"/>
        <w:rPr>
          <w:rFonts w:ascii="Segoe UI" w:hAnsi="Segoe UI" w:cs="Segoe UI"/>
          <w:sz w:val="22"/>
          <w:szCs w:val="22"/>
        </w:rPr>
      </w:pPr>
      <w:r w:rsidRPr="00B51522">
        <w:rPr>
          <w:rFonts w:ascii="Segoe UI" w:hAnsi="Segoe UI" w:cs="Segoe UI"/>
          <w:sz w:val="22"/>
          <w:szCs w:val="22"/>
        </w:rPr>
        <w:t>Updated after major incidents or exercises</w:t>
      </w:r>
    </w:p>
    <w:p w14:paraId="2238155F" w14:textId="77777777" w:rsidR="00A73542" w:rsidRDefault="00A73542" w:rsidP="00B51522">
      <w:pPr>
        <w:pStyle w:val="NormalWeb"/>
        <w:spacing w:before="0" w:beforeAutospacing="0" w:after="0" w:afterAutospacing="0"/>
        <w:rPr>
          <w:rStyle w:val="Strong"/>
          <w:rFonts w:ascii="Segoe UI" w:hAnsi="Segoe UI" w:cs="Segoe UI"/>
          <w:b w:val="0"/>
          <w:bCs w:val="0"/>
          <w:sz w:val="22"/>
          <w:szCs w:val="22"/>
        </w:rPr>
      </w:pPr>
    </w:p>
    <w:p w14:paraId="5FD2499F" w14:textId="69D818B0" w:rsidR="00B51522" w:rsidRPr="002D61AE" w:rsidRDefault="00B51522" w:rsidP="00B51522">
      <w:pPr>
        <w:pStyle w:val="NormalWeb"/>
        <w:spacing w:before="0" w:beforeAutospacing="0" w:after="0" w:afterAutospacing="0"/>
        <w:rPr>
          <w:rStyle w:val="Strong"/>
          <w:rFonts w:ascii="Segoe UI" w:hAnsi="Segoe UI" w:cs="Segoe UI"/>
        </w:rPr>
      </w:pPr>
      <w:r w:rsidRPr="002D61AE">
        <w:rPr>
          <w:rStyle w:val="Strong"/>
          <w:rFonts w:ascii="Segoe UI" w:hAnsi="Segoe UI" w:cs="Segoe UI"/>
        </w:rPr>
        <w:t>After-Action Review:</w:t>
      </w:r>
    </w:p>
    <w:p w14:paraId="5B9A8F5C" w14:textId="5100E228" w:rsidR="00B27C65" w:rsidRPr="00B27C65" w:rsidRDefault="00B27C65" w:rsidP="00B51522">
      <w:pPr>
        <w:pStyle w:val="NormalWeb"/>
        <w:spacing w:before="0" w:beforeAutospacing="0" w:after="0" w:afterAutospacing="0"/>
        <w:rPr>
          <w:rFonts w:ascii="Segoe UI" w:hAnsi="Segoe UI" w:cs="Segoe UI"/>
          <w:sz w:val="22"/>
          <w:szCs w:val="22"/>
        </w:rPr>
      </w:pPr>
      <w:r w:rsidRPr="00B27C65">
        <w:rPr>
          <w:rFonts w:ascii="Segoe UI" w:hAnsi="Segoe UI" w:cs="Segoe UI"/>
          <w:sz w:val="22"/>
          <w:szCs w:val="22"/>
        </w:rPr>
        <w:t xml:space="preserve">The </w:t>
      </w:r>
      <w:r w:rsidR="00E0659B" w:rsidRPr="00B27C65">
        <w:rPr>
          <w:rFonts w:ascii="Segoe UI" w:hAnsi="Segoe UI" w:cs="Segoe UI"/>
          <w:sz w:val="22"/>
          <w:szCs w:val="22"/>
        </w:rPr>
        <w:t>After-Action</w:t>
      </w:r>
      <w:r w:rsidRPr="00B27C65">
        <w:rPr>
          <w:rFonts w:ascii="Segoe UI" w:hAnsi="Segoe UI" w:cs="Segoe UI"/>
          <w:sz w:val="22"/>
          <w:szCs w:val="22"/>
        </w:rPr>
        <w:t xml:space="preserve"> Review (AAR) process is an evaluation of the County’s </w:t>
      </w:r>
      <w:r>
        <w:rPr>
          <w:rFonts w:ascii="Segoe UI" w:hAnsi="Segoe UI" w:cs="Segoe UI"/>
          <w:sz w:val="22"/>
          <w:szCs w:val="22"/>
        </w:rPr>
        <w:t>evacuation</w:t>
      </w:r>
      <w:r w:rsidRPr="00B27C65">
        <w:rPr>
          <w:rFonts w:ascii="Segoe UI" w:hAnsi="Segoe UI" w:cs="Segoe UI"/>
          <w:sz w:val="22"/>
          <w:szCs w:val="22"/>
        </w:rPr>
        <w:t xml:space="preserve"> efforts to a major emergency/disaster. It should occur after every full EOC activation. The output of the review is a report of findings detailing how the incident could have been handled better. Specific to this Plan, the following evaluations should include:</w:t>
      </w:r>
    </w:p>
    <w:p w14:paraId="215F3E71" w14:textId="0DF34B47" w:rsidR="00B51522" w:rsidRDefault="00B51522" w:rsidP="009A5817">
      <w:pPr>
        <w:pStyle w:val="NormalWeb"/>
        <w:numPr>
          <w:ilvl w:val="0"/>
          <w:numId w:val="30"/>
        </w:numPr>
        <w:spacing w:before="0" w:beforeAutospacing="0" w:after="0" w:afterAutospacing="0"/>
        <w:rPr>
          <w:rFonts w:ascii="Segoe UI" w:hAnsi="Segoe UI" w:cs="Segoe UI"/>
          <w:sz w:val="22"/>
          <w:szCs w:val="22"/>
        </w:rPr>
      </w:pPr>
      <w:r w:rsidRPr="00712472">
        <w:rPr>
          <w:rFonts w:ascii="Segoe UI" w:hAnsi="Segoe UI" w:cs="Segoe UI"/>
          <w:sz w:val="22"/>
          <w:szCs w:val="22"/>
        </w:rPr>
        <w:t>Conduct within [30] days of incident</w:t>
      </w:r>
    </w:p>
    <w:p w14:paraId="72FD2B41" w14:textId="6257B9ED" w:rsidR="00B27C65" w:rsidRDefault="00B27C65" w:rsidP="009A5817">
      <w:pPr>
        <w:pStyle w:val="NormalWeb"/>
        <w:numPr>
          <w:ilvl w:val="0"/>
          <w:numId w:val="30"/>
        </w:numPr>
        <w:spacing w:before="0" w:beforeAutospacing="0" w:after="0" w:afterAutospacing="0"/>
        <w:rPr>
          <w:rFonts w:ascii="Segoe UI" w:hAnsi="Segoe UI" w:cs="Segoe UI"/>
          <w:sz w:val="22"/>
          <w:szCs w:val="22"/>
        </w:rPr>
      </w:pPr>
      <w:r w:rsidRPr="00B27C65">
        <w:rPr>
          <w:rFonts w:ascii="Segoe UI" w:hAnsi="Segoe UI" w:cs="Segoe UI"/>
          <w:sz w:val="22"/>
          <w:szCs w:val="22"/>
        </w:rPr>
        <w:t>The use and effectiveness of transportation and route selection between the evacuation zone and shelter(s)</w:t>
      </w:r>
    </w:p>
    <w:p w14:paraId="2AE91427" w14:textId="6AF886CB" w:rsidR="00B27C65" w:rsidRDefault="00B27C65" w:rsidP="009A5817">
      <w:pPr>
        <w:pStyle w:val="NormalWeb"/>
        <w:numPr>
          <w:ilvl w:val="0"/>
          <w:numId w:val="30"/>
        </w:numPr>
        <w:spacing w:before="0" w:beforeAutospacing="0" w:after="0" w:afterAutospacing="0"/>
        <w:rPr>
          <w:rFonts w:ascii="Segoe UI" w:hAnsi="Segoe UI" w:cs="Segoe UI"/>
          <w:sz w:val="22"/>
          <w:szCs w:val="22"/>
        </w:rPr>
      </w:pPr>
      <w:r w:rsidRPr="00B27C65">
        <w:rPr>
          <w:rFonts w:ascii="Segoe UI" w:hAnsi="Segoe UI" w:cs="Segoe UI"/>
          <w:sz w:val="22"/>
          <w:szCs w:val="22"/>
        </w:rPr>
        <w:t>The coordination between transportation resources and the EOC to safely evacuate residents</w:t>
      </w:r>
    </w:p>
    <w:p w14:paraId="5B1111D1" w14:textId="0381E71C" w:rsidR="00B27C65" w:rsidRDefault="00B27C65" w:rsidP="009A5817">
      <w:pPr>
        <w:pStyle w:val="NormalWeb"/>
        <w:numPr>
          <w:ilvl w:val="0"/>
          <w:numId w:val="30"/>
        </w:numPr>
        <w:spacing w:before="0" w:beforeAutospacing="0" w:after="0" w:afterAutospacing="0"/>
        <w:rPr>
          <w:rFonts w:ascii="Segoe UI" w:hAnsi="Segoe UI" w:cs="Segoe UI"/>
          <w:sz w:val="22"/>
          <w:szCs w:val="22"/>
        </w:rPr>
      </w:pPr>
      <w:r w:rsidRPr="00B27C65">
        <w:rPr>
          <w:rFonts w:ascii="Segoe UI" w:hAnsi="Segoe UI" w:cs="Segoe UI"/>
          <w:sz w:val="22"/>
          <w:szCs w:val="22"/>
        </w:rPr>
        <w:t>The effectiveness of collaborating with neighboring jurisdictions, schools, and businesses</w:t>
      </w:r>
    </w:p>
    <w:p w14:paraId="74ECD52C" w14:textId="44BB221F" w:rsidR="00B27C65" w:rsidRPr="00712472" w:rsidRDefault="00B27C65" w:rsidP="009A5817">
      <w:pPr>
        <w:pStyle w:val="NormalWeb"/>
        <w:numPr>
          <w:ilvl w:val="0"/>
          <w:numId w:val="30"/>
        </w:numPr>
        <w:spacing w:before="0" w:beforeAutospacing="0" w:after="0" w:afterAutospacing="0"/>
        <w:rPr>
          <w:rFonts w:ascii="Segoe UI" w:hAnsi="Segoe UI" w:cs="Segoe UI"/>
          <w:sz w:val="22"/>
          <w:szCs w:val="22"/>
        </w:rPr>
      </w:pPr>
      <w:r w:rsidRPr="00B27C65">
        <w:rPr>
          <w:rFonts w:ascii="Segoe UI" w:hAnsi="Segoe UI" w:cs="Segoe UI"/>
          <w:sz w:val="22"/>
          <w:szCs w:val="22"/>
        </w:rPr>
        <w:t>The ability to ensure that the County’s access and functional needs populations were effectively handled</w:t>
      </w:r>
    </w:p>
    <w:p w14:paraId="384F0E57" w14:textId="2F109DC0" w:rsidR="00B51522" w:rsidRPr="00712472" w:rsidRDefault="00A73542" w:rsidP="009A5817">
      <w:pPr>
        <w:pStyle w:val="NormalWeb"/>
        <w:numPr>
          <w:ilvl w:val="0"/>
          <w:numId w:val="30"/>
        </w:numPr>
        <w:spacing w:before="0" w:beforeAutospacing="0" w:after="0" w:afterAutospacing="0"/>
        <w:rPr>
          <w:rFonts w:ascii="Segoe UI" w:hAnsi="Segoe UI" w:cs="Segoe UI"/>
          <w:sz w:val="22"/>
          <w:szCs w:val="22"/>
        </w:rPr>
      </w:pPr>
      <w:r>
        <w:rPr>
          <w:rFonts w:ascii="Segoe UI" w:hAnsi="Segoe UI" w:cs="Segoe UI"/>
          <w:sz w:val="22"/>
          <w:szCs w:val="22"/>
        </w:rPr>
        <w:t xml:space="preserve">Any additional </w:t>
      </w:r>
      <w:r w:rsidR="00B51522" w:rsidRPr="00712472">
        <w:rPr>
          <w:rFonts w:ascii="Segoe UI" w:hAnsi="Segoe UI" w:cs="Segoe UI"/>
          <w:sz w:val="22"/>
          <w:szCs w:val="22"/>
        </w:rPr>
        <w:t>lessons learned</w:t>
      </w:r>
    </w:p>
    <w:p w14:paraId="04D6D1CF" w14:textId="77777777" w:rsidR="00B51522" w:rsidRPr="00B51522" w:rsidRDefault="00B51522" w:rsidP="00B51522">
      <w:pPr>
        <w:pStyle w:val="NormalWeb"/>
        <w:spacing w:before="0" w:beforeAutospacing="0" w:after="0" w:afterAutospacing="0"/>
        <w:ind w:left="720"/>
        <w:rPr>
          <w:rFonts w:ascii="Segoe UI" w:hAnsi="Segoe UI" w:cs="Segoe UI"/>
          <w:sz w:val="22"/>
          <w:szCs w:val="22"/>
        </w:rPr>
      </w:pPr>
    </w:p>
    <w:p w14:paraId="0B05D660" w14:textId="77777777" w:rsidR="00B51522" w:rsidRDefault="00B51522" w:rsidP="00B51522">
      <w:pPr>
        <w:pStyle w:val="BodyText"/>
        <w:rPr>
          <w:b/>
          <w:bCs/>
          <w:color w:val="236373"/>
          <w:sz w:val="36"/>
          <w:szCs w:val="44"/>
        </w:rPr>
      </w:pPr>
      <w:r>
        <w:rPr>
          <w:b/>
          <w:bCs/>
          <w:color w:val="236373"/>
          <w:sz w:val="36"/>
          <w:szCs w:val="44"/>
        </w:rPr>
        <w:t>Roles and Responsibilities</w:t>
      </w:r>
    </w:p>
    <w:p w14:paraId="530F21DA" w14:textId="77777777" w:rsidR="00712472" w:rsidRDefault="00B51522" w:rsidP="00B51522">
      <w:pPr>
        <w:pStyle w:val="BodyText"/>
        <w:rPr>
          <w:rStyle w:val="Strong"/>
          <w:rFonts w:cs="Segoe UI"/>
          <w:color w:val="236373"/>
          <w:sz w:val="28"/>
        </w:rPr>
      </w:pPr>
      <w:r>
        <w:rPr>
          <w:rStyle w:val="Strong"/>
          <w:rFonts w:cs="Segoe UI"/>
          <w:color w:val="236373"/>
          <w:sz w:val="28"/>
        </w:rPr>
        <w:t>All County Departments</w:t>
      </w:r>
    </w:p>
    <w:p w14:paraId="0E2D4FBB" w14:textId="0C1E147B" w:rsidR="0078787E" w:rsidRPr="0078787E" w:rsidRDefault="0078787E" w:rsidP="00B51522">
      <w:pPr>
        <w:pStyle w:val="BodyText"/>
        <w:rPr>
          <w:rStyle w:val="Strong"/>
          <w:rFonts w:cs="Segoe UI"/>
          <w:b w:val="0"/>
          <w:bCs w:val="0"/>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1C6B0BDE" w14:textId="771223E6" w:rsidR="00577093" w:rsidRPr="00577093" w:rsidRDefault="00577093" w:rsidP="00577093">
      <w:pPr>
        <w:pStyle w:val="NormalWeb"/>
        <w:numPr>
          <w:ilvl w:val="0"/>
          <w:numId w:val="32"/>
        </w:numPr>
        <w:spacing w:before="0" w:beforeAutospacing="0" w:after="0" w:afterAutospacing="0"/>
        <w:rPr>
          <w:rFonts w:ascii="Segoe UI" w:hAnsi="Segoe UI" w:cs="Segoe UI"/>
          <w:sz w:val="22"/>
          <w:szCs w:val="22"/>
        </w:rPr>
      </w:pPr>
      <w:r w:rsidRPr="00577093">
        <w:rPr>
          <w:rStyle w:val="Strong"/>
          <w:rFonts w:ascii="Segoe UI" w:hAnsi="Segoe UI" w:cs="Segoe UI"/>
          <w:b w:val="0"/>
          <w:bCs w:val="0"/>
          <w:sz w:val="22"/>
          <w:szCs w:val="22"/>
        </w:rPr>
        <w:t>Information Sharing:</w:t>
      </w:r>
      <w:r w:rsidRPr="00577093">
        <w:rPr>
          <w:rFonts w:ascii="Segoe UI" w:hAnsi="Segoe UI" w:cs="Segoe UI"/>
          <w:sz w:val="22"/>
          <w:szCs w:val="22"/>
        </w:rPr>
        <w:t xml:space="preserve"> Provide timely and accurate updates to the Incident Command Post (ICP) or Emergency Operations Center (EOC)</w:t>
      </w:r>
    </w:p>
    <w:p w14:paraId="51B2FDB8" w14:textId="72BDD144" w:rsidR="00577093" w:rsidRPr="00577093" w:rsidRDefault="00577093" w:rsidP="00577093">
      <w:pPr>
        <w:pStyle w:val="NormalWeb"/>
        <w:numPr>
          <w:ilvl w:val="0"/>
          <w:numId w:val="30"/>
        </w:numPr>
        <w:spacing w:before="0" w:beforeAutospacing="0" w:after="0" w:afterAutospacing="0"/>
        <w:rPr>
          <w:rFonts w:ascii="Segoe UI" w:hAnsi="Segoe UI" w:cs="Segoe UI"/>
          <w:sz w:val="22"/>
          <w:szCs w:val="22"/>
        </w:rPr>
      </w:pPr>
      <w:r w:rsidRPr="00577093">
        <w:rPr>
          <w:rStyle w:val="Strong"/>
          <w:rFonts w:ascii="Segoe UI" w:hAnsi="Segoe UI" w:cs="Segoe UI"/>
          <w:b w:val="0"/>
          <w:bCs w:val="0"/>
          <w:sz w:val="22"/>
          <w:szCs w:val="22"/>
        </w:rPr>
        <w:lastRenderedPageBreak/>
        <w:t>Resource Coordination:</w:t>
      </w:r>
      <w:r w:rsidRPr="00577093">
        <w:rPr>
          <w:rFonts w:ascii="Segoe UI" w:hAnsi="Segoe UI" w:cs="Segoe UI"/>
          <w:sz w:val="22"/>
          <w:szCs w:val="22"/>
        </w:rPr>
        <w:t xml:space="preserve"> Identify available resources and request support through proper channels (EOC or </w:t>
      </w:r>
      <w:r>
        <w:rPr>
          <w:rFonts w:ascii="Segoe UI" w:hAnsi="Segoe UI" w:cs="Segoe UI"/>
          <w:sz w:val="22"/>
          <w:szCs w:val="22"/>
        </w:rPr>
        <w:t>E</w:t>
      </w:r>
      <w:r w:rsidRPr="00577093">
        <w:rPr>
          <w:rFonts w:ascii="Segoe UI" w:hAnsi="Segoe UI" w:cs="Segoe UI"/>
          <w:sz w:val="22"/>
          <w:szCs w:val="22"/>
        </w:rPr>
        <w:t>MAC)</w:t>
      </w:r>
    </w:p>
    <w:p w14:paraId="5ABC4CEA" w14:textId="0DF814AF" w:rsidR="00577093" w:rsidRPr="00577093" w:rsidRDefault="00577093" w:rsidP="00577093">
      <w:pPr>
        <w:pStyle w:val="NormalWeb"/>
        <w:numPr>
          <w:ilvl w:val="0"/>
          <w:numId w:val="30"/>
        </w:numPr>
        <w:spacing w:before="0" w:beforeAutospacing="0" w:after="0" w:afterAutospacing="0"/>
        <w:rPr>
          <w:rFonts w:ascii="Segoe UI" w:hAnsi="Segoe UI" w:cs="Segoe UI"/>
          <w:sz w:val="22"/>
          <w:szCs w:val="22"/>
        </w:rPr>
      </w:pPr>
      <w:r w:rsidRPr="00577093">
        <w:rPr>
          <w:rStyle w:val="Strong"/>
          <w:rFonts w:ascii="Segoe UI" w:hAnsi="Segoe UI" w:cs="Segoe UI"/>
          <w:b w:val="0"/>
          <w:bCs w:val="0"/>
          <w:sz w:val="22"/>
          <w:szCs w:val="22"/>
        </w:rPr>
        <w:t>Public Communication:</w:t>
      </w:r>
      <w:r w:rsidRPr="00577093">
        <w:rPr>
          <w:rFonts w:ascii="Segoe UI" w:hAnsi="Segoe UI" w:cs="Segoe UI"/>
          <w:sz w:val="22"/>
          <w:szCs w:val="22"/>
        </w:rPr>
        <w:t xml:space="preserve"> Support consistent messaging for evacuation orders, routes, shelters, and re-entry procedures</w:t>
      </w:r>
    </w:p>
    <w:p w14:paraId="04DF9B62" w14:textId="013E473C" w:rsidR="00577093" w:rsidRPr="00577093" w:rsidRDefault="00577093" w:rsidP="00577093">
      <w:pPr>
        <w:pStyle w:val="NormalWeb"/>
        <w:numPr>
          <w:ilvl w:val="0"/>
          <w:numId w:val="30"/>
        </w:numPr>
        <w:spacing w:before="0" w:beforeAutospacing="0" w:after="0" w:afterAutospacing="0"/>
        <w:rPr>
          <w:rFonts w:ascii="Segoe UI" w:hAnsi="Segoe UI" w:cs="Segoe UI"/>
          <w:sz w:val="22"/>
          <w:szCs w:val="22"/>
        </w:rPr>
      </w:pPr>
      <w:r w:rsidRPr="00577093">
        <w:rPr>
          <w:rStyle w:val="Strong"/>
          <w:rFonts w:ascii="Segoe UI" w:hAnsi="Segoe UI" w:cs="Segoe UI"/>
          <w:b w:val="0"/>
          <w:bCs w:val="0"/>
          <w:sz w:val="22"/>
          <w:szCs w:val="22"/>
        </w:rPr>
        <w:t>NIMS/ICS Compliance:</w:t>
      </w:r>
      <w:r w:rsidRPr="00577093">
        <w:rPr>
          <w:rFonts w:ascii="Segoe UI" w:hAnsi="Segoe UI" w:cs="Segoe UI"/>
          <w:sz w:val="22"/>
          <w:szCs w:val="22"/>
        </w:rPr>
        <w:t xml:space="preserve"> Operate within the Incident Command System and follow established communication protocols</w:t>
      </w:r>
    </w:p>
    <w:p w14:paraId="1158A112" w14:textId="4D3F6B1D" w:rsidR="00577093" w:rsidRPr="00577093" w:rsidRDefault="00577093" w:rsidP="00577093">
      <w:pPr>
        <w:pStyle w:val="NormalWeb"/>
        <w:numPr>
          <w:ilvl w:val="0"/>
          <w:numId w:val="30"/>
        </w:numPr>
        <w:spacing w:before="0" w:beforeAutospacing="0" w:after="0" w:afterAutospacing="0"/>
        <w:rPr>
          <w:rFonts w:ascii="Segoe UI" w:hAnsi="Segoe UI" w:cs="Segoe UI"/>
          <w:sz w:val="22"/>
          <w:szCs w:val="22"/>
        </w:rPr>
      </w:pPr>
      <w:r w:rsidRPr="00577093">
        <w:rPr>
          <w:rStyle w:val="Strong"/>
          <w:rFonts w:ascii="Segoe UI" w:hAnsi="Segoe UI" w:cs="Segoe UI"/>
          <w:b w:val="0"/>
          <w:bCs w:val="0"/>
          <w:sz w:val="22"/>
          <w:szCs w:val="22"/>
        </w:rPr>
        <w:t>Documentation:</w:t>
      </w:r>
      <w:r w:rsidRPr="00577093">
        <w:rPr>
          <w:rFonts w:ascii="Segoe UI" w:hAnsi="Segoe UI" w:cs="Segoe UI"/>
          <w:sz w:val="22"/>
          <w:szCs w:val="22"/>
        </w:rPr>
        <w:t xml:space="preserve"> Maintain records of decisions, actions, and resources for </w:t>
      </w:r>
      <w:r>
        <w:rPr>
          <w:rFonts w:ascii="Segoe UI" w:hAnsi="Segoe UI" w:cs="Segoe UI"/>
          <w:sz w:val="22"/>
          <w:szCs w:val="22"/>
        </w:rPr>
        <w:t xml:space="preserve">expenditure </w:t>
      </w:r>
      <w:r w:rsidRPr="00577093">
        <w:rPr>
          <w:rFonts w:ascii="Segoe UI" w:hAnsi="Segoe UI" w:cs="Segoe UI"/>
          <w:sz w:val="22"/>
          <w:szCs w:val="22"/>
        </w:rPr>
        <w:t>reimbursement and after-action review</w:t>
      </w:r>
    </w:p>
    <w:p w14:paraId="46BDD998" w14:textId="14FD18B9" w:rsidR="00577093" w:rsidRPr="00577093" w:rsidRDefault="00577093" w:rsidP="00577093">
      <w:pPr>
        <w:pStyle w:val="NormalWeb"/>
        <w:numPr>
          <w:ilvl w:val="0"/>
          <w:numId w:val="30"/>
        </w:numPr>
        <w:spacing w:before="0" w:beforeAutospacing="0" w:after="0" w:afterAutospacing="0"/>
        <w:rPr>
          <w:rFonts w:ascii="Segoe UI" w:hAnsi="Segoe UI" w:cs="Segoe UI"/>
          <w:sz w:val="22"/>
          <w:szCs w:val="22"/>
        </w:rPr>
      </w:pPr>
      <w:r w:rsidRPr="00577093">
        <w:rPr>
          <w:rStyle w:val="Strong"/>
          <w:rFonts w:ascii="Segoe UI" w:hAnsi="Segoe UI" w:cs="Segoe UI"/>
          <w:b w:val="0"/>
          <w:bCs w:val="0"/>
          <w:sz w:val="22"/>
          <w:szCs w:val="22"/>
        </w:rPr>
        <w:t>Support for Access and Functional Needs (AFN):</w:t>
      </w:r>
      <w:r w:rsidRPr="00577093">
        <w:rPr>
          <w:rFonts w:ascii="Segoe UI" w:hAnsi="Segoe UI" w:cs="Segoe UI"/>
          <w:sz w:val="22"/>
          <w:szCs w:val="22"/>
        </w:rPr>
        <w:t xml:space="preserve"> Ensure planning and operations include provisions for individuals with disabilities, language barriers, or transportation limitations</w:t>
      </w:r>
    </w:p>
    <w:p w14:paraId="6F7441D0" w14:textId="235D3A41" w:rsidR="00577093" w:rsidRDefault="00712472" w:rsidP="00712472">
      <w:pPr>
        <w:pStyle w:val="NormalWeb"/>
        <w:numPr>
          <w:ilvl w:val="0"/>
          <w:numId w:val="30"/>
        </w:numPr>
        <w:spacing w:before="0" w:beforeAutospacing="0" w:after="0" w:afterAutospacing="0"/>
        <w:rPr>
          <w:rFonts w:ascii="Segoe UI" w:hAnsi="Segoe UI" w:cs="Segoe UI"/>
          <w:sz w:val="22"/>
          <w:szCs w:val="22"/>
        </w:rPr>
      </w:pPr>
      <w:r w:rsidRPr="00577093">
        <w:rPr>
          <w:rFonts w:ascii="Segoe UI" w:hAnsi="Segoe UI" w:cs="Segoe UI"/>
          <w:sz w:val="22"/>
          <w:szCs w:val="22"/>
        </w:rPr>
        <w:t xml:space="preserve">Support evacuation operations by providing personnel and/or resources as requested by the County EOC/ICP </w:t>
      </w:r>
    </w:p>
    <w:p w14:paraId="25103A62" w14:textId="77777777" w:rsidR="00577093" w:rsidRPr="00577093" w:rsidRDefault="00577093" w:rsidP="00577093">
      <w:pPr>
        <w:pStyle w:val="NormalWeb"/>
        <w:spacing w:before="0" w:beforeAutospacing="0" w:after="0" w:afterAutospacing="0"/>
        <w:ind w:left="720"/>
        <w:rPr>
          <w:rStyle w:val="Strong"/>
          <w:rFonts w:ascii="Segoe UI" w:hAnsi="Segoe UI" w:cs="Segoe UI"/>
          <w:b w:val="0"/>
          <w:bCs w:val="0"/>
          <w:sz w:val="22"/>
          <w:szCs w:val="22"/>
        </w:rPr>
      </w:pPr>
    </w:p>
    <w:p w14:paraId="2E4C639F" w14:textId="3FF9DBDB" w:rsidR="00712472" w:rsidRDefault="00712472" w:rsidP="00712472">
      <w:pPr>
        <w:pStyle w:val="BodyText"/>
        <w:rPr>
          <w:rStyle w:val="Strong"/>
          <w:rFonts w:cs="Segoe UI"/>
          <w:color w:val="236373"/>
          <w:sz w:val="28"/>
        </w:rPr>
      </w:pPr>
      <w:r>
        <w:rPr>
          <w:rStyle w:val="Strong"/>
          <w:rFonts w:cs="Segoe UI"/>
          <w:color w:val="236373"/>
          <w:sz w:val="28"/>
        </w:rPr>
        <w:t>Incident Command</w:t>
      </w:r>
    </w:p>
    <w:p w14:paraId="4EC47B8C" w14:textId="007A4EC3" w:rsidR="0078787E" w:rsidRPr="0078787E" w:rsidRDefault="0078787E" w:rsidP="00712472">
      <w:pPr>
        <w:pStyle w:val="BodyText"/>
        <w:rPr>
          <w:rStyle w:val="Strong"/>
          <w:rFonts w:cs="Segoe UI"/>
          <w:b w:val="0"/>
          <w:bCs w:val="0"/>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0ADE26C8" w14:textId="5C79D857" w:rsidR="000C6778" w:rsidRPr="000C6778" w:rsidRDefault="000C6778" w:rsidP="009A5817">
      <w:pPr>
        <w:pStyle w:val="BodyText"/>
        <w:numPr>
          <w:ilvl w:val="0"/>
          <w:numId w:val="31"/>
        </w:numPr>
        <w:spacing w:after="0"/>
        <w:rPr>
          <w:rFonts w:cs="Segoe UI"/>
          <w:szCs w:val="22"/>
        </w:rPr>
      </w:pPr>
      <w:r w:rsidRPr="000C6778">
        <w:rPr>
          <w:rFonts w:cs="Segoe UI"/>
          <w:szCs w:val="22"/>
        </w:rPr>
        <w:t>Establish and lead the Incident Command Post (ICP)</w:t>
      </w:r>
    </w:p>
    <w:p w14:paraId="33F61500" w14:textId="052F83C1" w:rsidR="00712472" w:rsidRPr="000C6778" w:rsidRDefault="00577093" w:rsidP="009A5817">
      <w:pPr>
        <w:pStyle w:val="BodyText"/>
        <w:numPr>
          <w:ilvl w:val="0"/>
          <w:numId w:val="31"/>
        </w:numPr>
        <w:spacing w:after="0"/>
        <w:rPr>
          <w:rFonts w:cs="Segoe UI"/>
          <w:b/>
          <w:bCs/>
          <w:szCs w:val="22"/>
        </w:rPr>
      </w:pPr>
      <w:r>
        <w:rPr>
          <w:rFonts w:cs="Segoe UI"/>
          <w:szCs w:val="22"/>
        </w:rPr>
        <w:t>Provide</w:t>
      </w:r>
      <w:r w:rsidR="00712472" w:rsidRPr="00712472">
        <w:rPr>
          <w:rFonts w:cs="Segoe UI"/>
          <w:szCs w:val="22"/>
        </w:rPr>
        <w:t xml:space="preserve"> recommendations to the Sheriff regarding the need for evacuation</w:t>
      </w:r>
    </w:p>
    <w:p w14:paraId="04D63F7B" w14:textId="77777777" w:rsidR="000C6778" w:rsidRPr="000C6778" w:rsidRDefault="000C6778" w:rsidP="005F1BEB">
      <w:pPr>
        <w:pStyle w:val="BodyText"/>
        <w:numPr>
          <w:ilvl w:val="0"/>
          <w:numId w:val="31"/>
        </w:numPr>
        <w:spacing w:after="0"/>
        <w:rPr>
          <w:rFonts w:cs="Segoe UI"/>
          <w:szCs w:val="22"/>
        </w:rPr>
      </w:pPr>
      <w:r w:rsidRPr="000C6778">
        <w:rPr>
          <w:rFonts w:cs="Segoe UI"/>
          <w:szCs w:val="22"/>
        </w:rPr>
        <w:t>Coordinate with EOC for resource requests, public information, and sheltering operations</w:t>
      </w:r>
    </w:p>
    <w:p w14:paraId="0FBB3577" w14:textId="496D5BAB" w:rsidR="000C6778" w:rsidRPr="000C6778" w:rsidRDefault="000C6778" w:rsidP="005F1BEB">
      <w:pPr>
        <w:pStyle w:val="BodyText"/>
        <w:numPr>
          <w:ilvl w:val="0"/>
          <w:numId w:val="31"/>
        </w:numPr>
        <w:spacing w:after="0"/>
        <w:rPr>
          <w:rFonts w:cs="Segoe UI"/>
          <w:szCs w:val="22"/>
        </w:rPr>
      </w:pPr>
      <w:r w:rsidRPr="000C6778">
        <w:rPr>
          <w:rFonts w:cs="Segoe UI"/>
          <w:szCs w:val="22"/>
        </w:rPr>
        <w:t>Assign operational sections (Operations, Planning, Logistics, Finance/Admin) as needed</w:t>
      </w:r>
    </w:p>
    <w:p w14:paraId="0FDBCD5E" w14:textId="2A4E0FA7" w:rsidR="00AB7AC0" w:rsidRPr="000C6778" w:rsidRDefault="00712472" w:rsidP="005F1BEB">
      <w:pPr>
        <w:pStyle w:val="BodyText"/>
        <w:numPr>
          <w:ilvl w:val="0"/>
          <w:numId w:val="31"/>
        </w:numPr>
        <w:spacing w:after="0"/>
        <w:rPr>
          <w:rFonts w:cs="Segoe UI"/>
          <w:b/>
          <w:bCs/>
          <w:szCs w:val="22"/>
        </w:rPr>
      </w:pPr>
      <w:r>
        <w:t>Identify any recommended transportation routes/corridors for evacuees and emergency response personnel</w:t>
      </w:r>
    </w:p>
    <w:p w14:paraId="6BB18133" w14:textId="77777777" w:rsidR="00AB7AC0" w:rsidRPr="00AB7AC0" w:rsidRDefault="00712472" w:rsidP="009A5817">
      <w:pPr>
        <w:pStyle w:val="BodyText"/>
        <w:numPr>
          <w:ilvl w:val="0"/>
          <w:numId w:val="31"/>
        </w:numPr>
        <w:spacing w:after="0"/>
        <w:rPr>
          <w:rFonts w:cs="Segoe UI"/>
          <w:b/>
          <w:bCs/>
          <w:szCs w:val="22"/>
        </w:rPr>
      </w:pPr>
      <w:r w:rsidRPr="00712472">
        <w:t>Determine mass transit resources or other modes of transportation (air, rail, water/boat) as appropriate to the incident</w:t>
      </w:r>
    </w:p>
    <w:p w14:paraId="52475CB1" w14:textId="77777777" w:rsidR="00AB7AC0" w:rsidRPr="00AB7AC0" w:rsidRDefault="00712472" w:rsidP="009A5817">
      <w:pPr>
        <w:pStyle w:val="BodyText"/>
        <w:numPr>
          <w:ilvl w:val="0"/>
          <w:numId w:val="31"/>
        </w:numPr>
        <w:spacing w:after="0"/>
        <w:rPr>
          <w:rFonts w:cs="Segoe UI"/>
          <w:b/>
          <w:bCs/>
          <w:szCs w:val="22"/>
        </w:rPr>
      </w:pPr>
      <w:r w:rsidRPr="00712472">
        <w:t>Initiate field warning operations (door-to-door, public address systems, etc.)</w:t>
      </w:r>
    </w:p>
    <w:p w14:paraId="2C26CD55" w14:textId="77777777" w:rsidR="00AB7AC0" w:rsidRPr="00AB7AC0" w:rsidRDefault="00712472" w:rsidP="009A5817">
      <w:pPr>
        <w:pStyle w:val="BodyText"/>
        <w:numPr>
          <w:ilvl w:val="0"/>
          <w:numId w:val="31"/>
        </w:numPr>
        <w:spacing w:after="0"/>
        <w:rPr>
          <w:rFonts w:cs="Segoe UI"/>
          <w:b/>
          <w:bCs/>
          <w:szCs w:val="22"/>
        </w:rPr>
      </w:pPr>
      <w:r w:rsidRPr="00712472">
        <w:t>Identify staging areas for evacuation related resources</w:t>
      </w:r>
    </w:p>
    <w:p w14:paraId="19DE267B" w14:textId="77777777" w:rsidR="00AB7AC0" w:rsidRPr="00AB7AC0" w:rsidRDefault="00712472" w:rsidP="009A5817">
      <w:pPr>
        <w:pStyle w:val="BodyText"/>
        <w:numPr>
          <w:ilvl w:val="0"/>
          <w:numId w:val="31"/>
        </w:numPr>
        <w:spacing w:after="0"/>
        <w:rPr>
          <w:rFonts w:cs="Segoe UI"/>
          <w:b/>
          <w:bCs/>
          <w:szCs w:val="22"/>
        </w:rPr>
      </w:pPr>
      <w:r w:rsidRPr="00712472">
        <w:t>Track assigned and unassigned resources supporting evacuation operations</w:t>
      </w:r>
    </w:p>
    <w:p w14:paraId="01A340B8" w14:textId="37B0EF6E" w:rsidR="00712472" w:rsidRPr="000C6778" w:rsidRDefault="00712472" w:rsidP="009A5817">
      <w:pPr>
        <w:pStyle w:val="BodyText"/>
        <w:numPr>
          <w:ilvl w:val="0"/>
          <w:numId w:val="31"/>
        </w:numPr>
        <w:spacing w:after="0"/>
        <w:rPr>
          <w:rFonts w:cs="Segoe UI"/>
          <w:b/>
          <w:bCs/>
          <w:szCs w:val="22"/>
        </w:rPr>
      </w:pPr>
      <w:r w:rsidRPr="00712472">
        <w:t>Initiate Access and Functional Need (AFN) population specific needs and special considerations</w:t>
      </w:r>
    </w:p>
    <w:p w14:paraId="504360FE" w14:textId="33B31B2F" w:rsidR="000C6778" w:rsidRPr="000C6778" w:rsidRDefault="000C6778" w:rsidP="009A5817">
      <w:pPr>
        <w:pStyle w:val="BodyText"/>
        <w:numPr>
          <w:ilvl w:val="0"/>
          <w:numId w:val="31"/>
        </w:numPr>
        <w:spacing w:after="0"/>
        <w:rPr>
          <w:rFonts w:cs="Segoe UI"/>
          <w:szCs w:val="22"/>
        </w:rPr>
      </w:pPr>
      <w:r w:rsidRPr="000C6778">
        <w:rPr>
          <w:rFonts w:cs="Segoe UI"/>
          <w:szCs w:val="22"/>
        </w:rPr>
        <w:t>Ensure responder safety during evacuation operations</w:t>
      </w:r>
    </w:p>
    <w:p w14:paraId="3FCCCEA6" w14:textId="77777777" w:rsidR="00AB7AC0" w:rsidRPr="00712472" w:rsidRDefault="00AB7AC0" w:rsidP="00AB7AC0">
      <w:pPr>
        <w:pStyle w:val="BodyText"/>
        <w:spacing w:after="0"/>
        <w:ind w:left="360"/>
        <w:rPr>
          <w:rStyle w:val="Strong"/>
          <w:rFonts w:cs="Segoe UI"/>
          <w:szCs w:val="22"/>
        </w:rPr>
      </w:pPr>
    </w:p>
    <w:p w14:paraId="113C7D38" w14:textId="345CBF6D" w:rsidR="00AB7AC0" w:rsidRDefault="00AB7AC0" w:rsidP="00AB7AC0">
      <w:pPr>
        <w:pStyle w:val="BodyText"/>
        <w:rPr>
          <w:rStyle w:val="Strong"/>
          <w:rFonts w:cs="Segoe UI"/>
          <w:color w:val="236373"/>
          <w:sz w:val="28"/>
        </w:rPr>
      </w:pPr>
      <w:r>
        <w:rPr>
          <w:rStyle w:val="Strong"/>
          <w:rFonts w:cs="Segoe UI"/>
          <w:color w:val="236373"/>
          <w:sz w:val="28"/>
        </w:rPr>
        <w:t xml:space="preserve">Sheriff’s Office and Local Law Enforcement </w:t>
      </w:r>
    </w:p>
    <w:p w14:paraId="11A2ADD8" w14:textId="3229E4D6" w:rsidR="0078787E" w:rsidRPr="0078787E" w:rsidRDefault="0078787E" w:rsidP="00AB7AC0">
      <w:pPr>
        <w:pStyle w:val="BodyText"/>
        <w:rPr>
          <w:rStyle w:val="Strong"/>
          <w:rFonts w:cs="Segoe UI"/>
          <w:b w:val="0"/>
          <w:bCs w:val="0"/>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1FDD5769" w14:textId="5BA0E9A9" w:rsidR="000C6778" w:rsidRPr="000C6778" w:rsidRDefault="000C6778" w:rsidP="000C6778">
      <w:pPr>
        <w:pStyle w:val="NormalWeb"/>
        <w:numPr>
          <w:ilvl w:val="0"/>
          <w:numId w:val="33"/>
        </w:numPr>
        <w:rPr>
          <w:rFonts w:ascii="Segoe UI" w:hAnsi="Segoe UI" w:cs="Segoe UI"/>
          <w:sz w:val="22"/>
          <w:szCs w:val="22"/>
        </w:rPr>
      </w:pPr>
      <w:r w:rsidRPr="000C6778">
        <w:rPr>
          <w:rFonts w:ascii="Segoe UI" w:hAnsi="Segoe UI" w:cs="Segoe UI"/>
          <w:sz w:val="22"/>
          <w:szCs w:val="22"/>
        </w:rPr>
        <w:t xml:space="preserve">Implement </w:t>
      </w:r>
      <w:r w:rsidRPr="000C6778">
        <w:rPr>
          <w:rStyle w:val="Strong"/>
          <w:rFonts w:ascii="Segoe UI" w:hAnsi="Segoe UI" w:cs="Segoe UI"/>
          <w:b w:val="0"/>
          <w:bCs w:val="0"/>
          <w:sz w:val="22"/>
          <w:szCs w:val="22"/>
        </w:rPr>
        <w:t>evacuation orders</w:t>
      </w:r>
      <w:r w:rsidRPr="000C6778">
        <w:rPr>
          <w:rFonts w:ascii="Segoe UI" w:hAnsi="Segoe UI" w:cs="Segoe UI"/>
          <w:b/>
          <w:bCs/>
          <w:sz w:val="22"/>
          <w:szCs w:val="22"/>
        </w:rPr>
        <w:t xml:space="preserve"> </w:t>
      </w:r>
      <w:r w:rsidRPr="000C6778">
        <w:rPr>
          <w:rFonts w:ascii="Segoe UI" w:hAnsi="Segoe UI" w:cs="Segoe UI"/>
          <w:sz w:val="22"/>
          <w:szCs w:val="22"/>
        </w:rPr>
        <w:t>and enforce restricted-area access</w:t>
      </w:r>
    </w:p>
    <w:p w14:paraId="096F1D48" w14:textId="59097A2D" w:rsidR="000C6778" w:rsidRPr="000C6778" w:rsidRDefault="000C6778" w:rsidP="000C6778">
      <w:pPr>
        <w:pStyle w:val="NormalWeb"/>
        <w:numPr>
          <w:ilvl w:val="0"/>
          <w:numId w:val="33"/>
        </w:numPr>
        <w:rPr>
          <w:rFonts w:ascii="Segoe UI" w:hAnsi="Segoe UI" w:cs="Segoe UI"/>
          <w:sz w:val="22"/>
          <w:szCs w:val="22"/>
        </w:rPr>
      </w:pPr>
      <w:r w:rsidRPr="000C6778">
        <w:rPr>
          <w:rFonts w:ascii="Segoe UI" w:hAnsi="Segoe UI" w:cs="Segoe UI"/>
          <w:sz w:val="22"/>
          <w:szCs w:val="22"/>
        </w:rPr>
        <w:t xml:space="preserve">Conduct </w:t>
      </w:r>
      <w:r w:rsidRPr="000C6778">
        <w:rPr>
          <w:rStyle w:val="Strong"/>
          <w:rFonts w:ascii="Segoe UI" w:hAnsi="Segoe UI" w:cs="Segoe UI"/>
          <w:b w:val="0"/>
          <w:bCs w:val="0"/>
          <w:sz w:val="22"/>
          <w:szCs w:val="22"/>
        </w:rPr>
        <w:t>door-to-door notifications</w:t>
      </w:r>
      <w:r w:rsidRPr="000C6778">
        <w:rPr>
          <w:rFonts w:ascii="Segoe UI" w:hAnsi="Segoe UI" w:cs="Segoe UI"/>
          <w:sz w:val="22"/>
          <w:szCs w:val="22"/>
        </w:rPr>
        <w:t>, traffic control, and perimeter security</w:t>
      </w:r>
    </w:p>
    <w:p w14:paraId="06C3073C" w14:textId="397BAF86" w:rsidR="000C6778" w:rsidRPr="000C6778" w:rsidRDefault="000C6778" w:rsidP="000C6778">
      <w:pPr>
        <w:pStyle w:val="NormalWeb"/>
        <w:numPr>
          <w:ilvl w:val="0"/>
          <w:numId w:val="33"/>
        </w:numPr>
        <w:rPr>
          <w:rFonts w:ascii="Segoe UI" w:hAnsi="Segoe UI" w:cs="Segoe UI"/>
          <w:sz w:val="22"/>
          <w:szCs w:val="22"/>
        </w:rPr>
      </w:pPr>
      <w:r w:rsidRPr="000C6778">
        <w:rPr>
          <w:rFonts w:ascii="Segoe UI" w:hAnsi="Segoe UI" w:cs="Segoe UI"/>
          <w:sz w:val="22"/>
          <w:szCs w:val="22"/>
        </w:rPr>
        <w:t xml:space="preserve">Assist with </w:t>
      </w:r>
      <w:r w:rsidRPr="000C6778">
        <w:rPr>
          <w:rStyle w:val="Strong"/>
          <w:rFonts w:ascii="Segoe UI" w:hAnsi="Segoe UI" w:cs="Segoe UI"/>
          <w:b w:val="0"/>
          <w:bCs w:val="0"/>
          <w:sz w:val="22"/>
          <w:szCs w:val="22"/>
        </w:rPr>
        <w:t>re-entry operations</w:t>
      </w:r>
      <w:r w:rsidRPr="000C6778">
        <w:rPr>
          <w:rFonts w:ascii="Segoe UI" w:hAnsi="Segoe UI" w:cs="Segoe UI"/>
          <w:sz w:val="22"/>
          <w:szCs w:val="22"/>
        </w:rPr>
        <w:t xml:space="preserve"> and maintain law and order during evacuation and repopulation</w:t>
      </w:r>
    </w:p>
    <w:p w14:paraId="02F9457E" w14:textId="5D26EDBF" w:rsidR="000C6778" w:rsidRPr="000C6778" w:rsidRDefault="000C6778" w:rsidP="000C6778">
      <w:pPr>
        <w:pStyle w:val="NormalWeb"/>
        <w:numPr>
          <w:ilvl w:val="0"/>
          <w:numId w:val="33"/>
        </w:numPr>
        <w:rPr>
          <w:rFonts w:ascii="Segoe UI" w:hAnsi="Segoe UI" w:cs="Segoe UI"/>
          <w:sz w:val="22"/>
          <w:szCs w:val="22"/>
        </w:rPr>
      </w:pPr>
      <w:r w:rsidRPr="000C6778">
        <w:rPr>
          <w:rFonts w:ascii="Segoe UI" w:hAnsi="Segoe UI" w:cs="Segoe UI"/>
          <w:sz w:val="22"/>
          <w:szCs w:val="22"/>
        </w:rPr>
        <w:t>Coordinate with neighboring jurisdictions and Idaho State Police for mutual aid support</w:t>
      </w:r>
    </w:p>
    <w:p w14:paraId="2FEBAB32" w14:textId="2AF6E7CA" w:rsidR="000C6778" w:rsidRDefault="000C6778" w:rsidP="000C6778">
      <w:pPr>
        <w:pStyle w:val="NormalWeb"/>
        <w:numPr>
          <w:ilvl w:val="0"/>
          <w:numId w:val="33"/>
        </w:numPr>
        <w:rPr>
          <w:rFonts w:ascii="Segoe UI" w:hAnsi="Segoe UI" w:cs="Segoe UI"/>
          <w:sz w:val="22"/>
          <w:szCs w:val="22"/>
        </w:rPr>
      </w:pPr>
      <w:r w:rsidRPr="000C6778">
        <w:rPr>
          <w:rFonts w:ascii="Segoe UI" w:hAnsi="Segoe UI" w:cs="Segoe UI"/>
          <w:sz w:val="22"/>
          <w:szCs w:val="22"/>
        </w:rPr>
        <w:t>Document refusal cases and communicate them to the ICP/EOC</w:t>
      </w:r>
    </w:p>
    <w:p w14:paraId="242B713F" w14:textId="02F8FD50" w:rsidR="0078787E" w:rsidRDefault="0078787E" w:rsidP="0078787E">
      <w:pPr>
        <w:pStyle w:val="BodyText"/>
        <w:rPr>
          <w:rStyle w:val="Strong"/>
          <w:rFonts w:cs="Segoe UI"/>
          <w:color w:val="236373"/>
          <w:sz w:val="28"/>
        </w:rPr>
      </w:pPr>
      <w:r>
        <w:rPr>
          <w:rStyle w:val="Strong"/>
          <w:rFonts w:cs="Segoe UI"/>
          <w:color w:val="236373"/>
          <w:sz w:val="28"/>
        </w:rPr>
        <w:t xml:space="preserve">Fire Chief/Fire Operational Area Coordinator </w:t>
      </w:r>
    </w:p>
    <w:p w14:paraId="3A56F2FB" w14:textId="0BA5CE96" w:rsidR="0078787E" w:rsidRPr="0078787E" w:rsidRDefault="0078787E" w:rsidP="0078787E">
      <w:pPr>
        <w:pStyle w:val="BodyText"/>
        <w:rPr>
          <w:rFonts w:cs="Segoe UI"/>
          <w:i/>
          <w:iCs/>
          <w:szCs w:val="22"/>
        </w:rPr>
      </w:pPr>
      <w:r w:rsidRPr="0078787E">
        <w:rPr>
          <w:rStyle w:val="Strong"/>
          <w:rFonts w:cs="Segoe UI"/>
          <w:b w:val="0"/>
          <w:bCs w:val="0"/>
          <w:i/>
          <w:iCs/>
          <w:szCs w:val="22"/>
        </w:rPr>
        <w:lastRenderedPageBreak/>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07167DDD" w14:textId="79047059" w:rsidR="0078787E" w:rsidRPr="0078787E" w:rsidRDefault="0078787E" w:rsidP="0078787E">
      <w:pPr>
        <w:pStyle w:val="NormalWeb"/>
        <w:numPr>
          <w:ilvl w:val="0"/>
          <w:numId w:val="34"/>
        </w:numPr>
        <w:rPr>
          <w:rFonts w:ascii="Segoe UI" w:hAnsi="Segoe UI" w:cs="Segoe UI"/>
          <w:sz w:val="22"/>
          <w:szCs w:val="22"/>
        </w:rPr>
      </w:pPr>
      <w:r w:rsidRPr="0078787E">
        <w:rPr>
          <w:rFonts w:ascii="Segoe UI" w:hAnsi="Segoe UI" w:cs="Segoe UI"/>
          <w:sz w:val="22"/>
          <w:szCs w:val="22"/>
        </w:rPr>
        <w:t>Assess fire-related threats (wildfire spread, smoke impacts, structure vulnerability)</w:t>
      </w:r>
    </w:p>
    <w:p w14:paraId="04E74E19" w14:textId="52EAF8A3" w:rsidR="0078787E" w:rsidRPr="0078787E" w:rsidRDefault="0078787E" w:rsidP="0078787E">
      <w:pPr>
        <w:pStyle w:val="NormalWeb"/>
        <w:numPr>
          <w:ilvl w:val="0"/>
          <w:numId w:val="34"/>
        </w:numPr>
        <w:rPr>
          <w:rFonts w:ascii="Segoe UI" w:hAnsi="Segoe UI" w:cs="Segoe UI"/>
          <w:sz w:val="22"/>
          <w:szCs w:val="22"/>
        </w:rPr>
      </w:pPr>
      <w:r w:rsidRPr="0078787E">
        <w:rPr>
          <w:rFonts w:ascii="Segoe UI" w:hAnsi="Segoe UI" w:cs="Segoe UI"/>
          <w:sz w:val="22"/>
          <w:szCs w:val="22"/>
        </w:rPr>
        <w:t xml:space="preserve">Provide </w:t>
      </w:r>
      <w:r w:rsidRPr="0078787E">
        <w:rPr>
          <w:rStyle w:val="Strong"/>
          <w:rFonts w:ascii="Segoe UI" w:hAnsi="Segoe UI" w:cs="Segoe UI"/>
          <w:b w:val="0"/>
          <w:bCs w:val="0"/>
          <w:sz w:val="22"/>
          <w:szCs w:val="22"/>
        </w:rPr>
        <w:t>technical evacuation recommendations</w:t>
      </w:r>
      <w:r w:rsidRPr="0078787E">
        <w:rPr>
          <w:rFonts w:ascii="Segoe UI" w:hAnsi="Segoe UI" w:cs="Segoe UI"/>
          <w:sz w:val="22"/>
          <w:szCs w:val="22"/>
        </w:rPr>
        <w:t xml:space="preserve"> based on fire behavior modeling and predicted spread</w:t>
      </w:r>
    </w:p>
    <w:p w14:paraId="38ABBB25" w14:textId="1B515BAF" w:rsidR="0078787E" w:rsidRPr="0078787E" w:rsidRDefault="0078787E" w:rsidP="0078787E">
      <w:pPr>
        <w:pStyle w:val="NormalWeb"/>
        <w:numPr>
          <w:ilvl w:val="0"/>
          <w:numId w:val="34"/>
        </w:numPr>
        <w:rPr>
          <w:rFonts w:ascii="Segoe UI" w:hAnsi="Segoe UI" w:cs="Segoe UI"/>
          <w:sz w:val="22"/>
          <w:szCs w:val="22"/>
        </w:rPr>
      </w:pPr>
      <w:r w:rsidRPr="0078787E">
        <w:rPr>
          <w:rFonts w:ascii="Segoe UI" w:hAnsi="Segoe UI" w:cs="Segoe UI"/>
          <w:sz w:val="22"/>
          <w:szCs w:val="22"/>
        </w:rPr>
        <w:t xml:space="preserve">Coordinate </w:t>
      </w:r>
      <w:r w:rsidRPr="0078787E">
        <w:rPr>
          <w:rStyle w:val="Strong"/>
          <w:rFonts w:ascii="Segoe UI" w:hAnsi="Segoe UI" w:cs="Segoe UI"/>
          <w:b w:val="0"/>
          <w:bCs w:val="0"/>
          <w:sz w:val="22"/>
          <w:szCs w:val="22"/>
        </w:rPr>
        <w:t>structure defense and suppression activities</w:t>
      </w:r>
      <w:r w:rsidRPr="0078787E">
        <w:rPr>
          <w:rFonts w:ascii="Segoe UI" w:hAnsi="Segoe UI" w:cs="Segoe UI"/>
          <w:sz w:val="22"/>
          <w:szCs w:val="22"/>
        </w:rPr>
        <w:t xml:space="preserve"> with evacuation timing to minimize conflicts</w:t>
      </w:r>
    </w:p>
    <w:p w14:paraId="2F375EC6" w14:textId="1B371394" w:rsidR="0078787E" w:rsidRDefault="0078787E" w:rsidP="0078787E">
      <w:pPr>
        <w:pStyle w:val="NormalWeb"/>
        <w:numPr>
          <w:ilvl w:val="0"/>
          <w:numId w:val="34"/>
        </w:numPr>
        <w:rPr>
          <w:rFonts w:ascii="Segoe UI" w:hAnsi="Segoe UI" w:cs="Segoe UI"/>
          <w:sz w:val="22"/>
          <w:szCs w:val="22"/>
        </w:rPr>
      </w:pPr>
      <w:r w:rsidRPr="0078787E">
        <w:rPr>
          <w:rFonts w:ascii="Segoe UI" w:hAnsi="Segoe UI" w:cs="Segoe UI"/>
          <w:sz w:val="22"/>
          <w:szCs w:val="22"/>
        </w:rPr>
        <w:t>Serve as a liaison to IC or Unified Command when wildfire is the primary hazard</w:t>
      </w:r>
    </w:p>
    <w:p w14:paraId="70D7C829" w14:textId="386FB6D8" w:rsidR="0078787E" w:rsidRDefault="0078787E" w:rsidP="0078787E">
      <w:pPr>
        <w:pStyle w:val="BodyText"/>
        <w:rPr>
          <w:rStyle w:val="Strong"/>
          <w:rFonts w:cs="Segoe UI"/>
          <w:color w:val="236373"/>
          <w:sz w:val="28"/>
        </w:rPr>
      </w:pPr>
      <w:r>
        <w:rPr>
          <w:rStyle w:val="Strong"/>
          <w:rFonts w:cs="Segoe UI"/>
          <w:color w:val="236373"/>
          <w:sz w:val="28"/>
        </w:rPr>
        <w:t>County Emergency Manager</w:t>
      </w:r>
    </w:p>
    <w:p w14:paraId="40F028A5" w14:textId="2A989D69" w:rsidR="0078787E" w:rsidRPr="0078787E" w:rsidRDefault="0078787E" w:rsidP="0078787E">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4C31EB70" w14:textId="72F30A1C" w:rsidR="0078787E" w:rsidRPr="0078787E" w:rsidRDefault="0078787E" w:rsidP="0078787E">
      <w:pPr>
        <w:pStyle w:val="NormalWeb"/>
        <w:numPr>
          <w:ilvl w:val="0"/>
          <w:numId w:val="35"/>
        </w:numPr>
        <w:rPr>
          <w:rFonts w:ascii="Segoe UI" w:hAnsi="Segoe UI" w:cs="Segoe UI"/>
          <w:sz w:val="22"/>
          <w:szCs w:val="22"/>
        </w:rPr>
      </w:pPr>
      <w:r w:rsidRPr="0078787E">
        <w:rPr>
          <w:rFonts w:ascii="Segoe UI" w:hAnsi="Segoe UI" w:cs="Segoe UI"/>
          <w:sz w:val="22"/>
          <w:szCs w:val="22"/>
        </w:rPr>
        <w:t xml:space="preserve">Activate and manage the </w:t>
      </w:r>
      <w:r w:rsidRPr="0078787E">
        <w:rPr>
          <w:rStyle w:val="Strong"/>
          <w:rFonts w:ascii="Segoe UI" w:hAnsi="Segoe UI" w:cs="Segoe UI"/>
          <w:b w:val="0"/>
          <w:bCs w:val="0"/>
          <w:sz w:val="22"/>
          <w:szCs w:val="22"/>
        </w:rPr>
        <w:t>Emergency Operations Center (EOC)</w:t>
      </w:r>
      <w:r w:rsidRPr="0078787E">
        <w:rPr>
          <w:rFonts w:ascii="Segoe UI" w:hAnsi="Segoe UI" w:cs="Segoe UI"/>
          <w:b/>
          <w:bCs/>
          <w:sz w:val="22"/>
          <w:szCs w:val="22"/>
        </w:rPr>
        <w:t>.</w:t>
      </w:r>
    </w:p>
    <w:p w14:paraId="3221FFF4" w14:textId="7E49B3D4" w:rsidR="0078787E" w:rsidRPr="0078787E" w:rsidRDefault="0078787E" w:rsidP="0078787E">
      <w:pPr>
        <w:pStyle w:val="NormalWeb"/>
        <w:numPr>
          <w:ilvl w:val="0"/>
          <w:numId w:val="35"/>
        </w:numPr>
        <w:rPr>
          <w:rFonts w:ascii="Segoe UI" w:hAnsi="Segoe UI" w:cs="Segoe UI"/>
          <w:sz w:val="22"/>
          <w:szCs w:val="22"/>
        </w:rPr>
      </w:pPr>
      <w:r w:rsidRPr="0078787E">
        <w:rPr>
          <w:rFonts w:ascii="Segoe UI" w:hAnsi="Segoe UI" w:cs="Segoe UI"/>
          <w:sz w:val="22"/>
          <w:szCs w:val="22"/>
        </w:rPr>
        <w:t>Coordinate multi-agency response and resource requests (IMAC/EMAC).</w:t>
      </w:r>
    </w:p>
    <w:p w14:paraId="5D650C6E" w14:textId="697A23B9" w:rsidR="0078787E" w:rsidRPr="0078787E" w:rsidRDefault="0078787E" w:rsidP="0078787E">
      <w:pPr>
        <w:pStyle w:val="NormalWeb"/>
        <w:numPr>
          <w:ilvl w:val="0"/>
          <w:numId w:val="35"/>
        </w:numPr>
        <w:rPr>
          <w:rFonts w:ascii="Segoe UI" w:hAnsi="Segoe UI" w:cs="Segoe UI"/>
          <w:sz w:val="22"/>
          <w:szCs w:val="22"/>
        </w:rPr>
      </w:pPr>
      <w:r w:rsidRPr="0078787E">
        <w:rPr>
          <w:rFonts w:ascii="Segoe UI" w:hAnsi="Segoe UI" w:cs="Segoe UI"/>
          <w:sz w:val="22"/>
          <w:szCs w:val="22"/>
        </w:rPr>
        <w:t xml:space="preserve">Ensure public information is coordinated through the </w:t>
      </w:r>
      <w:r w:rsidRPr="0078787E">
        <w:rPr>
          <w:rStyle w:val="Strong"/>
          <w:rFonts w:ascii="Segoe UI" w:hAnsi="Segoe UI" w:cs="Segoe UI"/>
          <w:b w:val="0"/>
          <w:bCs w:val="0"/>
          <w:sz w:val="22"/>
          <w:szCs w:val="22"/>
        </w:rPr>
        <w:t>Joint Information System (JIS</w:t>
      </w:r>
      <w:r w:rsidRPr="0078787E">
        <w:rPr>
          <w:rStyle w:val="Strong"/>
          <w:rFonts w:ascii="Segoe UI" w:hAnsi="Segoe UI" w:cs="Segoe UI"/>
          <w:sz w:val="22"/>
          <w:szCs w:val="22"/>
        </w:rPr>
        <w:t>)</w:t>
      </w:r>
      <w:r w:rsidRPr="0078787E">
        <w:rPr>
          <w:rFonts w:ascii="Segoe UI" w:hAnsi="Segoe UI" w:cs="Segoe UI"/>
          <w:sz w:val="22"/>
          <w:szCs w:val="22"/>
        </w:rPr>
        <w:t>.</w:t>
      </w:r>
    </w:p>
    <w:p w14:paraId="089ABB2B" w14:textId="791767E7" w:rsidR="0078787E" w:rsidRPr="0078787E" w:rsidRDefault="0078787E" w:rsidP="0078787E">
      <w:pPr>
        <w:pStyle w:val="NormalWeb"/>
        <w:numPr>
          <w:ilvl w:val="0"/>
          <w:numId w:val="35"/>
        </w:numPr>
        <w:rPr>
          <w:rFonts w:ascii="Segoe UI" w:hAnsi="Segoe UI" w:cs="Segoe UI"/>
          <w:sz w:val="22"/>
          <w:szCs w:val="22"/>
        </w:rPr>
      </w:pPr>
      <w:r w:rsidRPr="0078787E">
        <w:rPr>
          <w:rFonts w:ascii="Segoe UI" w:hAnsi="Segoe UI" w:cs="Segoe UI"/>
          <w:sz w:val="22"/>
          <w:szCs w:val="22"/>
        </w:rPr>
        <w:t>Track evacuation status, resource deployment, and unmet needs.</w:t>
      </w:r>
    </w:p>
    <w:p w14:paraId="330B26FB" w14:textId="4BEF57CD" w:rsidR="0078787E" w:rsidRPr="0078787E" w:rsidRDefault="0078787E" w:rsidP="0078787E">
      <w:pPr>
        <w:pStyle w:val="NormalWeb"/>
        <w:numPr>
          <w:ilvl w:val="0"/>
          <w:numId w:val="35"/>
        </w:numPr>
        <w:rPr>
          <w:rFonts w:ascii="Segoe UI" w:hAnsi="Segoe UI" w:cs="Segoe UI"/>
          <w:sz w:val="22"/>
          <w:szCs w:val="22"/>
        </w:rPr>
      </w:pPr>
      <w:r w:rsidRPr="0078787E">
        <w:rPr>
          <w:rFonts w:ascii="Segoe UI" w:hAnsi="Segoe UI" w:cs="Segoe UI"/>
          <w:sz w:val="22"/>
          <w:szCs w:val="22"/>
        </w:rPr>
        <w:t>Facilitate after-action review and update the evacuation plan based on lessons learned.</w:t>
      </w:r>
    </w:p>
    <w:p w14:paraId="7808690A" w14:textId="7B80D127" w:rsidR="00AB3F56" w:rsidRDefault="00AB3F56" w:rsidP="00AB3F56">
      <w:pPr>
        <w:pStyle w:val="BodyText"/>
        <w:rPr>
          <w:rStyle w:val="Strong"/>
          <w:rFonts w:cs="Segoe UI"/>
          <w:color w:val="236373"/>
          <w:sz w:val="28"/>
        </w:rPr>
      </w:pPr>
      <w:r>
        <w:rPr>
          <w:rStyle w:val="Strong"/>
          <w:rFonts w:cs="Segoe UI"/>
          <w:color w:val="236373"/>
          <w:sz w:val="28"/>
        </w:rPr>
        <w:t>Transportation Department</w:t>
      </w:r>
    </w:p>
    <w:p w14:paraId="16901397" w14:textId="784D94E2" w:rsidR="006013C3" w:rsidRPr="006013C3" w:rsidRDefault="006013C3" w:rsidP="00AB3F56">
      <w:pPr>
        <w:pStyle w:val="BodyText"/>
        <w:rPr>
          <w:rStyle w:val="Strong"/>
          <w:rFonts w:cs="Segoe UI"/>
          <w:b w:val="0"/>
          <w:bCs w:val="0"/>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48DF3BCA" w14:textId="2A25C815" w:rsidR="00AB3F56" w:rsidRPr="00AB3F56" w:rsidRDefault="00AB3F56" w:rsidP="00AB3F56">
      <w:pPr>
        <w:pStyle w:val="BodyText"/>
        <w:numPr>
          <w:ilvl w:val="0"/>
          <w:numId w:val="36"/>
        </w:numPr>
        <w:spacing w:after="0"/>
        <w:rPr>
          <w:rFonts w:cs="Segoe UI"/>
          <w:szCs w:val="22"/>
        </w:rPr>
      </w:pPr>
      <w:r w:rsidRPr="00AB3F56">
        <w:rPr>
          <w:rFonts w:cs="Segoe UI"/>
          <w:szCs w:val="22"/>
        </w:rPr>
        <w:t>Identify and maintain primary and alternate evacuation routes.</w:t>
      </w:r>
      <w:r>
        <w:rPr>
          <w:rFonts w:cs="Segoe UI"/>
          <w:szCs w:val="22"/>
        </w:rPr>
        <w:t xml:space="preserve"> Monitor route conditions and provide updates to ICP/EOC</w:t>
      </w:r>
    </w:p>
    <w:p w14:paraId="37059FAE" w14:textId="04DF5B26" w:rsidR="00AB3F56" w:rsidRPr="00AB3F56" w:rsidRDefault="00AB3F56" w:rsidP="00AB3F56">
      <w:pPr>
        <w:pStyle w:val="BodyText"/>
        <w:numPr>
          <w:ilvl w:val="0"/>
          <w:numId w:val="36"/>
        </w:numPr>
        <w:spacing w:after="0"/>
        <w:rPr>
          <w:rFonts w:cs="Segoe UI"/>
          <w:szCs w:val="22"/>
        </w:rPr>
      </w:pPr>
      <w:r w:rsidRPr="00AB3F56">
        <w:rPr>
          <w:rFonts w:cs="Segoe UI"/>
          <w:szCs w:val="22"/>
        </w:rPr>
        <w:t>Deploy traffic control devices, barricades, and signage as requested by the IC</w:t>
      </w:r>
    </w:p>
    <w:p w14:paraId="6DCBB43E" w14:textId="07B86D9E" w:rsidR="00AB3F56" w:rsidRDefault="00AB3F56" w:rsidP="00AB3F56">
      <w:pPr>
        <w:pStyle w:val="BodyText"/>
        <w:numPr>
          <w:ilvl w:val="0"/>
          <w:numId w:val="36"/>
        </w:numPr>
        <w:spacing w:after="0"/>
        <w:rPr>
          <w:rFonts w:cs="Segoe UI"/>
          <w:szCs w:val="22"/>
        </w:rPr>
      </w:pPr>
      <w:r w:rsidRPr="00AB3F56">
        <w:rPr>
          <w:rFonts w:cs="Segoe UI"/>
          <w:szCs w:val="22"/>
        </w:rPr>
        <w:t>Clear debris and remove obstructions to maintain route access</w:t>
      </w:r>
    </w:p>
    <w:p w14:paraId="0719CC46" w14:textId="2EEAE852" w:rsidR="006013C3" w:rsidRPr="00AB3F56" w:rsidRDefault="006013C3" w:rsidP="00AB3F56">
      <w:pPr>
        <w:pStyle w:val="BodyText"/>
        <w:numPr>
          <w:ilvl w:val="0"/>
          <w:numId w:val="36"/>
        </w:numPr>
        <w:spacing w:after="0"/>
        <w:rPr>
          <w:rFonts w:cs="Segoe UI"/>
          <w:szCs w:val="22"/>
        </w:rPr>
      </w:pPr>
      <w:r w:rsidRPr="006013C3">
        <w:rPr>
          <w:rFonts w:cs="Segoe UI"/>
          <w:szCs w:val="22"/>
        </w:rPr>
        <w:t>Conduct roadway assessments for structural integrity (bridges, overpasses, tunnels) during evacuations</w:t>
      </w:r>
    </w:p>
    <w:p w14:paraId="5B51C11E" w14:textId="5281E155" w:rsidR="006013C3" w:rsidRDefault="00AB3F56" w:rsidP="006013C3">
      <w:pPr>
        <w:pStyle w:val="BodyText"/>
        <w:numPr>
          <w:ilvl w:val="0"/>
          <w:numId w:val="36"/>
        </w:numPr>
        <w:spacing w:after="0"/>
        <w:rPr>
          <w:rFonts w:cs="Segoe UI"/>
          <w:szCs w:val="22"/>
        </w:rPr>
      </w:pPr>
      <w:r w:rsidRPr="00AB3F56">
        <w:rPr>
          <w:rFonts w:cs="Segoe UI"/>
          <w:szCs w:val="22"/>
        </w:rPr>
        <w:t>Provide transportation resources (buses, vans, fuel) for evacuation of AFN or carless populations</w:t>
      </w:r>
    </w:p>
    <w:p w14:paraId="4876DD00" w14:textId="77777777" w:rsidR="006013C3" w:rsidRPr="006013C3" w:rsidRDefault="006013C3" w:rsidP="006013C3">
      <w:pPr>
        <w:pStyle w:val="BodyText"/>
        <w:spacing w:after="0"/>
        <w:rPr>
          <w:rStyle w:val="Strong"/>
          <w:rFonts w:cs="Segoe UI"/>
          <w:b w:val="0"/>
          <w:bCs w:val="0"/>
          <w:szCs w:val="22"/>
        </w:rPr>
      </w:pPr>
    </w:p>
    <w:p w14:paraId="7F97228F" w14:textId="320B351C" w:rsidR="006013C3" w:rsidRDefault="006013C3" w:rsidP="006013C3">
      <w:pPr>
        <w:pStyle w:val="BodyText"/>
        <w:rPr>
          <w:rStyle w:val="Strong"/>
          <w:rFonts w:cs="Segoe UI"/>
          <w:color w:val="236373"/>
          <w:sz w:val="28"/>
        </w:rPr>
      </w:pPr>
      <w:r>
        <w:rPr>
          <w:rStyle w:val="Strong"/>
          <w:rFonts w:cs="Segoe UI"/>
          <w:color w:val="236373"/>
          <w:sz w:val="28"/>
        </w:rPr>
        <w:t>Health and Human Services</w:t>
      </w:r>
    </w:p>
    <w:p w14:paraId="160CC9D9" w14:textId="6B0AD16D" w:rsidR="006013C3" w:rsidRPr="006013C3" w:rsidRDefault="006013C3" w:rsidP="006013C3">
      <w:pPr>
        <w:pStyle w:val="BodyText"/>
        <w:rPr>
          <w:rStyle w:val="Strong"/>
          <w:rFonts w:cs="Segoe UI"/>
          <w:b w:val="0"/>
          <w:bCs w:val="0"/>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31450C73" w14:textId="109DAD49" w:rsidR="006013C3" w:rsidRPr="006013C3" w:rsidRDefault="006013C3" w:rsidP="006013C3">
      <w:pPr>
        <w:pStyle w:val="NormalWeb"/>
        <w:numPr>
          <w:ilvl w:val="0"/>
          <w:numId w:val="37"/>
        </w:numPr>
        <w:rPr>
          <w:rFonts w:ascii="Segoe UI" w:hAnsi="Segoe UI" w:cs="Segoe UI"/>
          <w:sz w:val="22"/>
          <w:szCs w:val="22"/>
        </w:rPr>
      </w:pPr>
      <w:r w:rsidRPr="006013C3">
        <w:rPr>
          <w:rFonts w:ascii="Segoe UI" w:hAnsi="Segoe UI" w:cs="Segoe UI"/>
          <w:sz w:val="22"/>
          <w:szCs w:val="22"/>
        </w:rPr>
        <w:t xml:space="preserve">Coordinate evacuation and sheltering of </w:t>
      </w:r>
      <w:r w:rsidRPr="006013C3">
        <w:rPr>
          <w:rStyle w:val="Strong"/>
          <w:rFonts w:ascii="Segoe UI" w:hAnsi="Segoe UI" w:cs="Segoe UI"/>
          <w:b w:val="0"/>
          <w:bCs w:val="0"/>
          <w:sz w:val="22"/>
          <w:szCs w:val="22"/>
        </w:rPr>
        <w:t>medical facilities, assisted living centers, and vulnerable populations</w:t>
      </w:r>
    </w:p>
    <w:p w14:paraId="40FB7450" w14:textId="6D1C40DF" w:rsidR="006013C3" w:rsidRPr="006013C3" w:rsidRDefault="006013C3" w:rsidP="006013C3">
      <w:pPr>
        <w:pStyle w:val="NormalWeb"/>
        <w:numPr>
          <w:ilvl w:val="0"/>
          <w:numId w:val="37"/>
        </w:numPr>
        <w:rPr>
          <w:rFonts w:ascii="Segoe UI" w:hAnsi="Segoe UI" w:cs="Segoe UI"/>
          <w:sz w:val="22"/>
          <w:szCs w:val="22"/>
        </w:rPr>
      </w:pPr>
      <w:r w:rsidRPr="006013C3">
        <w:rPr>
          <w:rFonts w:ascii="Segoe UI" w:hAnsi="Segoe UI" w:cs="Segoe UI"/>
          <w:sz w:val="22"/>
          <w:szCs w:val="22"/>
        </w:rPr>
        <w:t xml:space="preserve">Provide </w:t>
      </w:r>
      <w:r w:rsidRPr="006013C3">
        <w:rPr>
          <w:rStyle w:val="Strong"/>
          <w:rFonts w:ascii="Segoe UI" w:hAnsi="Segoe UI" w:cs="Segoe UI"/>
          <w:b w:val="0"/>
          <w:bCs w:val="0"/>
          <w:sz w:val="22"/>
          <w:szCs w:val="22"/>
        </w:rPr>
        <w:t>mental health and crisis counseling</w:t>
      </w:r>
      <w:r w:rsidRPr="006013C3">
        <w:rPr>
          <w:rFonts w:ascii="Segoe UI" w:hAnsi="Segoe UI" w:cs="Segoe UI"/>
          <w:sz w:val="22"/>
          <w:szCs w:val="22"/>
        </w:rPr>
        <w:t xml:space="preserve"> support to evacuees</w:t>
      </w:r>
    </w:p>
    <w:p w14:paraId="09AA076B" w14:textId="7D3ECBC5" w:rsidR="006013C3" w:rsidRPr="006013C3" w:rsidRDefault="006013C3" w:rsidP="006013C3">
      <w:pPr>
        <w:pStyle w:val="NormalWeb"/>
        <w:numPr>
          <w:ilvl w:val="0"/>
          <w:numId w:val="37"/>
        </w:numPr>
        <w:rPr>
          <w:rFonts w:ascii="Segoe UI" w:hAnsi="Segoe UI" w:cs="Segoe UI"/>
          <w:sz w:val="22"/>
          <w:szCs w:val="22"/>
        </w:rPr>
      </w:pPr>
      <w:r w:rsidRPr="006013C3">
        <w:rPr>
          <w:rFonts w:ascii="Segoe UI" w:hAnsi="Segoe UI" w:cs="Segoe UI"/>
          <w:sz w:val="22"/>
          <w:szCs w:val="22"/>
        </w:rPr>
        <w:t>Assist with family reunification and support services in shelters</w:t>
      </w:r>
    </w:p>
    <w:p w14:paraId="0DFBDCC0" w14:textId="77777777" w:rsidR="006013C3" w:rsidRDefault="006013C3" w:rsidP="006013C3">
      <w:pPr>
        <w:pStyle w:val="NormalWeb"/>
        <w:numPr>
          <w:ilvl w:val="0"/>
          <w:numId w:val="37"/>
        </w:numPr>
        <w:rPr>
          <w:rFonts w:ascii="Segoe UI" w:hAnsi="Segoe UI" w:cs="Segoe UI"/>
          <w:sz w:val="22"/>
          <w:szCs w:val="22"/>
        </w:rPr>
      </w:pPr>
      <w:r w:rsidRPr="006013C3">
        <w:rPr>
          <w:rFonts w:ascii="Segoe UI" w:hAnsi="Segoe UI" w:cs="Segoe UI"/>
          <w:sz w:val="22"/>
          <w:szCs w:val="22"/>
        </w:rPr>
        <w:t xml:space="preserve">Deploy </w:t>
      </w:r>
      <w:r w:rsidRPr="006013C3">
        <w:rPr>
          <w:rStyle w:val="Strong"/>
          <w:rFonts w:ascii="Segoe UI" w:hAnsi="Segoe UI" w:cs="Segoe UI"/>
          <w:b w:val="0"/>
          <w:bCs w:val="0"/>
          <w:sz w:val="22"/>
          <w:szCs w:val="22"/>
        </w:rPr>
        <w:t>public health staff</w:t>
      </w:r>
      <w:r w:rsidRPr="006013C3">
        <w:rPr>
          <w:rFonts w:ascii="Segoe UI" w:hAnsi="Segoe UI" w:cs="Segoe UI"/>
          <w:sz w:val="22"/>
          <w:szCs w:val="22"/>
        </w:rPr>
        <w:t xml:space="preserve"> to monitor sanitation, disease control, and special medical needs in evacuation centers</w:t>
      </w:r>
    </w:p>
    <w:p w14:paraId="201D914F" w14:textId="148D5B7F" w:rsidR="006013C3" w:rsidRDefault="006013C3" w:rsidP="006013C3">
      <w:pPr>
        <w:pStyle w:val="NormalWeb"/>
        <w:rPr>
          <w:rStyle w:val="Strong"/>
          <w:rFonts w:ascii="Segoe UI" w:hAnsi="Segoe UI" w:cs="Segoe UI"/>
          <w:color w:val="236373"/>
          <w:sz w:val="28"/>
        </w:rPr>
      </w:pPr>
      <w:r w:rsidRPr="006013C3">
        <w:rPr>
          <w:rStyle w:val="Strong"/>
          <w:rFonts w:ascii="Segoe UI" w:hAnsi="Segoe UI" w:cs="Segoe UI"/>
          <w:color w:val="236373"/>
          <w:sz w:val="28"/>
        </w:rPr>
        <w:t>Board of County Commissioners</w:t>
      </w:r>
    </w:p>
    <w:p w14:paraId="431A883A" w14:textId="627F4908" w:rsidR="006013C3" w:rsidRPr="006013C3" w:rsidRDefault="006013C3" w:rsidP="006013C3">
      <w:pPr>
        <w:pStyle w:val="BodyText"/>
        <w:rPr>
          <w:rStyle w:val="Strong"/>
          <w:rFonts w:cs="Segoe UI"/>
          <w:b w:val="0"/>
          <w:bCs w:val="0"/>
          <w:i/>
          <w:iCs/>
          <w:szCs w:val="22"/>
        </w:rPr>
      </w:pPr>
      <w:r w:rsidRPr="0078787E">
        <w:rPr>
          <w:rStyle w:val="Strong"/>
          <w:rFonts w:cs="Segoe UI"/>
          <w:b w:val="0"/>
          <w:bCs w:val="0"/>
          <w:i/>
          <w:iCs/>
          <w:szCs w:val="22"/>
        </w:rPr>
        <w:lastRenderedPageBreak/>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576B988F" w14:textId="462F0E5A" w:rsidR="006013C3" w:rsidRPr="006013C3" w:rsidRDefault="006013C3" w:rsidP="006013C3">
      <w:pPr>
        <w:pStyle w:val="NormalWeb"/>
        <w:numPr>
          <w:ilvl w:val="0"/>
          <w:numId w:val="37"/>
        </w:numPr>
        <w:rPr>
          <w:rFonts w:ascii="Segoe UI" w:hAnsi="Segoe UI" w:cs="Segoe UI"/>
          <w:sz w:val="22"/>
          <w:szCs w:val="20"/>
        </w:rPr>
      </w:pPr>
      <w:r w:rsidRPr="006013C3">
        <w:rPr>
          <w:rFonts w:ascii="Segoe UI" w:hAnsi="Segoe UI" w:cs="Segoe UI"/>
          <w:sz w:val="22"/>
          <w:szCs w:val="20"/>
        </w:rPr>
        <w:t>Issue or ratify local disaster/emergency declarations when required</w:t>
      </w:r>
    </w:p>
    <w:p w14:paraId="55C886AE" w14:textId="16467A2D" w:rsidR="006013C3" w:rsidRPr="006013C3" w:rsidRDefault="006013C3" w:rsidP="006013C3">
      <w:pPr>
        <w:pStyle w:val="NormalWeb"/>
        <w:numPr>
          <w:ilvl w:val="0"/>
          <w:numId w:val="37"/>
        </w:numPr>
        <w:rPr>
          <w:rFonts w:ascii="Segoe UI" w:hAnsi="Segoe UI" w:cs="Segoe UI"/>
          <w:sz w:val="22"/>
          <w:szCs w:val="20"/>
        </w:rPr>
      </w:pPr>
      <w:r w:rsidRPr="006013C3">
        <w:rPr>
          <w:rFonts w:ascii="Segoe UI" w:hAnsi="Segoe UI" w:cs="Segoe UI"/>
          <w:sz w:val="22"/>
          <w:szCs w:val="20"/>
        </w:rPr>
        <w:t>Provide policy-level support and resource authorization to the IC/EOC</w:t>
      </w:r>
    </w:p>
    <w:p w14:paraId="08E3AE29" w14:textId="28C9BDE8" w:rsidR="006013C3" w:rsidRPr="006013C3" w:rsidRDefault="006013C3" w:rsidP="006013C3">
      <w:pPr>
        <w:pStyle w:val="NormalWeb"/>
        <w:numPr>
          <w:ilvl w:val="0"/>
          <w:numId w:val="37"/>
        </w:numPr>
        <w:rPr>
          <w:rFonts w:ascii="Segoe UI" w:hAnsi="Segoe UI" w:cs="Segoe UI"/>
          <w:sz w:val="22"/>
          <w:szCs w:val="20"/>
        </w:rPr>
      </w:pPr>
      <w:r w:rsidRPr="006013C3">
        <w:rPr>
          <w:rFonts w:ascii="Segoe UI" w:hAnsi="Segoe UI" w:cs="Segoe UI"/>
          <w:sz w:val="22"/>
          <w:szCs w:val="20"/>
        </w:rPr>
        <w:t>Act as public-facing representatives during press conferences and community briefings</w:t>
      </w:r>
    </w:p>
    <w:p w14:paraId="219D126B" w14:textId="5E87318A" w:rsidR="006013C3" w:rsidRPr="006013C3" w:rsidRDefault="006013C3" w:rsidP="006013C3">
      <w:pPr>
        <w:pStyle w:val="NormalWeb"/>
        <w:numPr>
          <w:ilvl w:val="0"/>
          <w:numId w:val="37"/>
        </w:numPr>
        <w:rPr>
          <w:rFonts w:ascii="Segoe UI" w:hAnsi="Segoe UI" w:cs="Segoe UI"/>
          <w:sz w:val="22"/>
          <w:szCs w:val="20"/>
        </w:rPr>
      </w:pPr>
      <w:r w:rsidRPr="006013C3">
        <w:rPr>
          <w:rFonts w:ascii="Segoe UI" w:hAnsi="Segoe UI" w:cs="Segoe UI"/>
          <w:sz w:val="22"/>
          <w:szCs w:val="20"/>
        </w:rPr>
        <w:t>Approve emergency contracts or mutual aid agreements as needed</w:t>
      </w:r>
    </w:p>
    <w:p w14:paraId="2CAEC5E1" w14:textId="77777777" w:rsidR="006013C3" w:rsidRDefault="006013C3" w:rsidP="006013C3">
      <w:pPr>
        <w:pStyle w:val="BodyText"/>
        <w:rPr>
          <w:rFonts w:eastAsia="Times New Roman" w:cs="Segoe UI"/>
          <w:b/>
          <w:bCs/>
          <w:color w:val="236373"/>
          <w:sz w:val="28"/>
          <w:szCs w:val="24"/>
        </w:rPr>
      </w:pPr>
      <w:r w:rsidRPr="006013C3">
        <w:rPr>
          <w:rFonts w:eastAsia="Times New Roman" w:cs="Segoe UI"/>
          <w:b/>
          <w:bCs/>
          <w:color w:val="236373"/>
          <w:sz w:val="28"/>
          <w:szCs w:val="24"/>
        </w:rPr>
        <w:t>Department of Building and Planning</w:t>
      </w:r>
    </w:p>
    <w:p w14:paraId="56C5B28D" w14:textId="47EA2546" w:rsidR="006013C3" w:rsidRPr="006013C3" w:rsidRDefault="006013C3" w:rsidP="006013C3">
      <w:pPr>
        <w:pStyle w:val="BodyText"/>
        <w:rPr>
          <w:rFonts w:cs="Segoe UI"/>
          <w:i/>
          <w:iCs/>
          <w:szCs w:val="22"/>
        </w:rPr>
      </w:pPr>
      <w:r w:rsidRPr="0078787E">
        <w:rPr>
          <w:rStyle w:val="Strong"/>
          <w:rFonts w:cs="Segoe UI"/>
          <w:b w:val="0"/>
          <w:bCs w:val="0"/>
          <w:i/>
          <w:iCs/>
          <w:szCs w:val="22"/>
        </w:rPr>
        <w:t xml:space="preserve">[Insert/add/takeaway your </w:t>
      </w:r>
      <w:r>
        <w:rPr>
          <w:rStyle w:val="Strong"/>
          <w:rFonts w:cs="Segoe UI"/>
          <w:b w:val="0"/>
          <w:bCs w:val="0"/>
          <w:i/>
          <w:iCs/>
          <w:szCs w:val="22"/>
        </w:rPr>
        <w:t>organizations</w:t>
      </w:r>
      <w:r w:rsidRPr="0078787E">
        <w:rPr>
          <w:rStyle w:val="Strong"/>
          <w:rFonts w:cs="Segoe UI"/>
          <w:b w:val="0"/>
          <w:bCs w:val="0"/>
          <w:i/>
          <w:iCs/>
          <w:szCs w:val="22"/>
        </w:rPr>
        <w:t xml:space="preserve"> specific roles and responsibilities]</w:t>
      </w:r>
    </w:p>
    <w:p w14:paraId="795FA7FB" w14:textId="7B6C2461" w:rsidR="006013C3" w:rsidRPr="006013C3" w:rsidRDefault="006013C3" w:rsidP="00DF76C4">
      <w:pPr>
        <w:pStyle w:val="NormalWeb"/>
        <w:numPr>
          <w:ilvl w:val="0"/>
          <w:numId w:val="38"/>
        </w:numPr>
        <w:rPr>
          <w:rFonts w:ascii="Segoe UI" w:hAnsi="Segoe UI" w:cs="Segoe UI"/>
          <w:sz w:val="22"/>
          <w:szCs w:val="20"/>
        </w:rPr>
      </w:pPr>
      <w:r w:rsidRPr="006013C3">
        <w:rPr>
          <w:rFonts w:ascii="Segoe UI" w:hAnsi="Segoe UI" w:cs="Segoe UI"/>
          <w:sz w:val="22"/>
          <w:szCs w:val="20"/>
        </w:rPr>
        <w:t>Identify critical infrastructure and high-risk developments within evacuation zones</w:t>
      </w:r>
    </w:p>
    <w:p w14:paraId="65BC4370" w14:textId="56150A19" w:rsidR="006013C3" w:rsidRPr="006013C3" w:rsidRDefault="006013C3" w:rsidP="00DF76C4">
      <w:pPr>
        <w:pStyle w:val="NormalWeb"/>
        <w:numPr>
          <w:ilvl w:val="0"/>
          <w:numId w:val="38"/>
        </w:numPr>
        <w:rPr>
          <w:rFonts w:ascii="Segoe UI" w:hAnsi="Segoe UI" w:cs="Segoe UI"/>
          <w:sz w:val="22"/>
          <w:szCs w:val="20"/>
        </w:rPr>
      </w:pPr>
      <w:r w:rsidRPr="006013C3">
        <w:rPr>
          <w:rFonts w:ascii="Segoe UI" w:hAnsi="Segoe UI" w:cs="Segoe UI"/>
          <w:sz w:val="22"/>
          <w:szCs w:val="20"/>
        </w:rPr>
        <w:t>Provide maps, GIS data, and building code compliance information to assist in evacuation decision-making</w:t>
      </w:r>
    </w:p>
    <w:p w14:paraId="02741840" w14:textId="00313934" w:rsidR="006013C3" w:rsidRPr="006013C3" w:rsidRDefault="006013C3" w:rsidP="00DF76C4">
      <w:pPr>
        <w:pStyle w:val="NormalWeb"/>
        <w:numPr>
          <w:ilvl w:val="0"/>
          <w:numId w:val="38"/>
        </w:numPr>
        <w:rPr>
          <w:rFonts w:ascii="Segoe UI" w:hAnsi="Segoe UI" w:cs="Segoe UI"/>
          <w:sz w:val="22"/>
          <w:szCs w:val="20"/>
        </w:rPr>
      </w:pPr>
      <w:r w:rsidRPr="006013C3">
        <w:rPr>
          <w:rFonts w:ascii="Segoe UI" w:hAnsi="Segoe UI" w:cs="Segoe UI"/>
          <w:sz w:val="22"/>
          <w:szCs w:val="20"/>
        </w:rPr>
        <w:t>Assist in damage assessment and post-event inspections before re-entry</w:t>
      </w:r>
    </w:p>
    <w:p w14:paraId="3AD30CB1" w14:textId="13B2A651" w:rsidR="006013C3" w:rsidRPr="006013C3" w:rsidRDefault="006013C3" w:rsidP="00DF76C4">
      <w:pPr>
        <w:pStyle w:val="NormalWeb"/>
        <w:numPr>
          <w:ilvl w:val="0"/>
          <w:numId w:val="38"/>
        </w:numPr>
        <w:rPr>
          <w:rFonts w:ascii="Segoe UI" w:hAnsi="Segoe UI" w:cs="Segoe UI"/>
          <w:sz w:val="22"/>
          <w:szCs w:val="20"/>
        </w:rPr>
      </w:pPr>
      <w:r w:rsidRPr="006013C3">
        <w:rPr>
          <w:rFonts w:ascii="Segoe UI" w:hAnsi="Segoe UI" w:cs="Segoe UI"/>
          <w:sz w:val="22"/>
          <w:szCs w:val="20"/>
        </w:rPr>
        <w:t>Recommend building or zoning changes after events to reduce future evacuation needs</w:t>
      </w:r>
    </w:p>
    <w:p w14:paraId="0B2CFF14" w14:textId="1E35E62A" w:rsidR="006013C3" w:rsidRPr="0078787E" w:rsidRDefault="006013C3" w:rsidP="006013C3">
      <w:pPr>
        <w:pStyle w:val="BodyText"/>
        <w:rPr>
          <w:rFonts w:cs="Segoe UI"/>
          <w:i/>
          <w:iCs/>
          <w:szCs w:val="22"/>
        </w:rPr>
      </w:pPr>
      <w:r w:rsidRPr="0078787E">
        <w:rPr>
          <w:rStyle w:val="Strong"/>
          <w:rFonts w:cs="Segoe UI"/>
          <w:b w:val="0"/>
          <w:bCs w:val="0"/>
          <w:i/>
          <w:iCs/>
          <w:szCs w:val="22"/>
        </w:rPr>
        <w:t>[</w:t>
      </w:r>
      <w:r>
        <w:rPr>
          <w:rStyle w:val="Strong"/>
          <w:rFonts w:cs="Segoe UI"/>
          <w:b w:val="0"/>
          <w:bCs w:val="0"/>
          <w:i/>
          <w:iCs/>
          <w:szCs w:val="22"/>
        </w:rPr>
        <w:t>A</w:t>
      </w:r>
      <w:r w:rsidRPr="0078787E">
        <w:rPr>
          <w:rStyle w:val="Strong"/>
          <w:rFonts w:cs="Segoe UI"/>
          <w:b w:val="0"/>
          <w:bCs w:val="0"/>
          <w:i/>
          <w:iCs/>
          <w:szCs w:val="22"/>
        </w:rPr>
        <w:t>dd</w:t>
      </w:r>
      <w:r>
        <w:rPr>
          <w:rStyle w:val="Strong"/>
          <w:rFonts w:cs="Segoe UI"/>
          <w:b w:val="0"/>
          <w:bCs w:val="0"/>
          <w:i/>
          <w:iCs/>
          <w:szCs w:val="22"/>
        </w:rPr>
        <w:t xml:space="preserve"> additional organizations</w:t>
      </w:r>
      <w:r w:rsidRPr="0078787E">
        <w:rPr>
          <w:rStyle w:val="Strong"/>
          <w:rFonts w:cs="Segoe UI"/>
          <w:b w:val="0"/>
          <w:bCs w:val="0"/>
          <w:i/>
          <w:iCs/>
          <w:szCs w:val="22"/>
        </w:rPr>
        <w:t xml:space="preserve"> roles and responsibilities]</w:t>
      </w:r>
    </w:p>
    <w:p w14:paraId="38EA2412" w14:textId="32D41289" w:rsidR="00FA337E" w:rsidRPr="00FA337E" w:rsidRDefault="00FA337E" w:rsidP="00FA337E">
      <w:pPr>
        <w:pStyle w:val="BodyText"/>
      </w:pPr>
    </w:p>
    <w:p w14:paraId="2CE00BE4" w14:textId="2C0FC42A" w:rsidR="00FA337E" w:rsidRPr="00FA337E" w:rsidRDefault="00FA337E" w:rsidP="00FA337E">
      <w:pPr>
        <w:pStyle w:val="BodyText"/>
      </w:pPr>
    </w:p>
    <w:sectPr w:rsidR="00FA337E" w:rsidRPr="00FA337E" w:rsidSect="00635C58">
      <w:headerReference w:type="default" r:id="rId18"/>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D3D8F" w14:textId="77777777" w:rsidR="00CA2444" w:rsidRDefault="00CA2444" w:rsidP="00747117">
      <w:r>
        <w:separator/>
      </w:r>
    </w:p>
    <w:p w14:paraId="1E9F90A3" w14:textId="77777777" w:rsidR="00CA2444" w:rsidRDefault="00CA2444"/>
    <w:p w14:paraId="6A7C7017" w14:textId="77777777" w:rsidR="00CA2444" w:rsidRDefault="00CA2444"/>
  </w:endnote>
  <w:endnote w:type="continuationSeparator" w:id="0">
    <w:p w14:paraId="679765B8" w14:textId="77777777" w:rsidR="00CA2444" w:rsidRDefault="00CA2444" w:rsidP="00747117">
      <w:r>
        <w:continuationSeparator/>
      </w:r>
    </w:p>
    <w:p w14:paraId="36263570" w14:textId="77777777" w:rsidR="00CA2444" w:rsidRDefault="00CA2444"/>
    <w:p w14:paraId="72DCCB3F" w14:textId="77777777" w:rsidR="00CA2444" w:rsidRDefault="00CA2444"/>
  </w:endnote>
  <w:endnote w:type="continuationNotice" w:id="1">
    <w:p w14:paraId="6CD8D871" w14:textId="77777777" w:rsidR="00CA2444" w:rsidRDefault="00CA2444"/>
    <w:p w14:paraId="55F46348" w14:textId="77777777" w:rsidR="00CA2444" w:rsidRDefault="00CA2444"/>
    <w:p w14:paraId="1B91A14B" w14:textId="77777777" w:rsidR="00CA2444" w:rsidRDefault="00CA2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31353" w14:textId="05859EEC" w:rsidR="009913CD" w:rsidRDefault="007E41B1" w:rsidP="003E5991">
    <w:pPr>
      <w:pStyle w:val="Footer"/>
      <w:pBdr>
        <w:top w:val="single" w:sz="18" w:space="1" w:color="auto"/>
      </w:pBdr>
      <w:tabs>
        <w:tab w:val="clear" w:pos="9360"/>
        <w:tab w:val="right" w:pos="9900"/>
      </w:tabs>
    </w:pPr>
    <w:r>
      <w:t>Month Year</w:t>
    </w:r>
    <w:r w:rsidR="009913CD" w:rsidRPr="00DD3C60">
      <w:tab/>
    </w:r>
    <w:r w:rsidR="009913CD" w:rsidRPr="00DD3C60">
      <w:tab/>
    </w:r>
    <w:r w:rsidR="009913CD">
      <w:t>P</w:t>
    </w:r>
    <w:r w:rsidR="009913CD" w:rsidRPr="00DD3C60">
      <w:t xml:space="preserve">age </w:t>
    </w:r>
    <w:r w:rsidR="009913CD" w:rsidRPr="00DD3C60">
      <w:fldChar w:fldCharType="begin"/>
    </w:r>
    <w:r w:rsidR="009913CD" w:rsidRPr="00DD3C60">
      <w:instrText xml:space="preserve"> PAGE   \* MERGEFORMAT </w:instrText>
    </w:r>
    <w:r w:rsidR="009913CD" w:rsidRPr="00DD3C60">
      <w:fldChar w:fldCharType="separate"/>
    </w:r>
    <w:r w:rsidR="009913CD">
      <w:t>1</w:t>
    </w:r>
    <w:r w:rsidR="009913CD" w:rsidRPr="00DD3C6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49944" w14:textId="77777777" w:rsidR="00CA2444" w:rsidRDefault="00CA2444" w:rsidP="00747117">
      <w:r>
        <w:separator/>
      </w:r>
    </w:p>
  </w:footnote>
  <w:footnote w:type="continuationSeparator" w:id="0">
    <w:p w14:paraId="6743B197" w14:textId="77777777" w:rsidR="00CA2444" w:rsidRDefault="00CA2444">
      <w:r>
        <w:continuationSeparator/>
      </w:r>
    </w:p>
  </w:footnote>
  <w:footnote w:type="continuationNotice" w:id="1">
    <w:p w14:paraId="5AE247D7" w14:textId="77777777" w:rsidR="00CA2444" w:rsidRDefault="00CA2444"/>
    <w:p w14:paraId="35EAE350" w14:textId="77777777" w:rsidR="00CA2444" w:rsidRDefault="00CA2444"/>
    <w:p w14:paraId="0F1F5699" w14:textId="77777777" w:rsidR="00CA2444" w:rsidRDefault="00CA24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295FC" w14:textId="7B626A44" w:rsidR="009913CD" w:rsidRPr="00714379" w:rsidRDefault="00FA337E" w:rsidP="00153C5F">
    <w:pPr>
      <w:pStyle w:val="Header"/>
      <w:pBdr>
        <w:bottom w:val="single" w:sz="18" w:space="1" w:color="auto"/>
      </w:pBdr>
    </w:pPr>
    <w:r>
      <w:t>[Jurisdiction] Evacuation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7F0F" w14:textId="156FC870" w:rsidR="009913CD" w:rsidRPr="00063167" w:rsidRDefault="00063167" w:rsidP="00063167">
    <w:pPr>
      <w:pStyle w:val="Header"/>
      <w:pBdr>
        <w:bottom w:val="single" w:sz="18" w:space="1" w:color="auto"/>
      </w:pBdr>
    </w:pPr>
    <w:r>
      <w:t>[Jurisdiction] Evacuation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AA7"/>
    <w:multiLevelType w:val="hybridMultilevel"/>
    <w:tmpl w:val="903E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D50F7"/>
    <w:multiLevelType w:val="multilevel"/>
    <w:tmpl w:val="9A2A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928C4"/>
    <w:multiLevelType w:val="multilevel"/>
    <w:tmpl w:val="390A9F6E"/>
    <w:lvl w:ilvl="0">
      <w:start w:val="1"/>
      <w:numFmt w:val="bullet"/>
      <w:pStyle w:val="Bullet"/>
      <w:lvlText w:val=""/>
      <w:lvlJc w:val="left"/>
      <w:pPr>
        <w:tabs>
          <w:tab w:val="num" w:pos="720"/>
        </w:tabs>
        <w:ind w:left="720" w:hanging="360"/>
      </w:pPr>
      <w:rPr>
        <w:rFonts w:ascii="Wingdings" w:hAnsi="Wingdings" w:hint="default"/>
        <w:caps w:val="0"/>
        <w:strike w:val="0"/>
        <w:dstrike w:val="0"/>
        <w:vanish w:val="0"/>
        <w:color w:val="auto"/>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pStyle w:val="BL3"/>
      <w:lvlText w:val=""/>
      <w:lvlJc w:val="left"/>
      <w:pPr>
        <w:tabs>
          <w:tab w:val="num" w:pos="1440"/>
        </w:tabs>
        <w:ind w:left="1440" w:hanging="360"/>
      </w:pPr>
      <w:rPr>
        <w:rFonts w:ascii="Wingdings" w:hAnsi="Wingdings" w:hint="default"/>
        <w:sz w:val="24"/>
        <w:szCs w:val="24"/>
      </w:rPr>
    </w:lvl>
    <w:lvl w:ilvl="3">
      <w:start w:val="1"/>
      <w:numFmt w:val="bullet"/>
      <w:pStyle w:val="BL4"/>
      <w:lvlText w:val=""/>
      <w:lvlJc w:val="left"/>
      <w:pPr>
        <w:tabs>
          <w:tab w:val="num" w:pos="1800"/>
        </w:tabs>
        <w:ind w:left="1800" w:hanging="360"/>
      </w:pPr>
      <w:rPr>
        <w:rFonts w:ascii="Wingdings" w:hAnsi="Wingdings" w:hint="default"/>
        <w:sz w:val="24"/>
        <w:szCs w:val="24"/>
      </w:rPr>
    </w:lvl>
    <w:lvl w:ilvl="4">
      <w:start w:val="1"/>
      <w:numFmt w:val="bullet"/>
      <w:pStyle w:val="BL5"/>
      <w:lvlText w:val=""/>
      <w:lvlJc w:val="left"/>
      <w:pPr>
        <w:tabs>
          <w:tab w:val="num" w:pos="2160"/>
        </w:tabs>
        <w:ind w:left="2160" w:hanging="360"/>
      </w:pPr>
      <w:rPr>
        <w:rFonts w:ascii="Wingdings" w:hAnsi="Wingdings" w:hint="default"/>
        <w:sz w:val="24"/>
        <w:szCs w:val="24"/>
      </w:rPr>
    </w:lvl>
    <w:lvl w:ilvl="5">
      <w:start w:val="1"/>
      <w:numFmt w:val="bullet"/>
      <w:pStyle w:val="BL6"/>
      <w:lvlText w:val=""/>
      <w:lvlJc w:val="left"/>
      <w:pPr>
        <w:tabs>
          <w:tab w:val="num" w:pos="2520"/>
        </w:tabs>
        <w:ind w:left="2520" w:hanging="360"/>
      </w:pPr>
      <w:rPr>
        <w:rFonts w:ascii="Wingdings" w:hAnsi="Wingdings" w:hint="default"/>
        <w:sz w:val="24"/>
        <w:szCs w:val="24"/>
      </w:rPr>
    </w:lvl>
    <w:lvl w:ilvl="6">
      <w:start w:val="1"/>
      <w:numFmt w:val="bullet"/>
      <w:pStyle w:val="BL7"/>
      <w:lvlText w:val=""/>
      <w:lvlJc w:val="left"/>
      <w:pPr>
        <w:tabs>
          <w:tab w:val="num" w:pos="2880"/>
        </w:tabs>
        <w:ind w:left="2880" w:hanging="360"/>
      </w:pPr>
      <w:rPr>
        <w:rFonts w:ascii="Wingdings" w:hAnsi="Wingdings" w:hint="default"/>
        <w:sz w:val="24"/>
        <w:szCs w:val="24"/>
      </w:rPr>
    </w:lvl>
    <w:lvl w:ilvl="7">
      <w:start w:val="1"/>
      <w:numFmt w:val="bullet"/>
      <w:pStyle w:val="BL8"/>
      <w:lvlText w:val=""/>
      <w:lvlJc w:val="left"/>
      <w:pPr>
        <w:tabs>
          <w:tab w:val="num" w:pos="3240"/>
        </w:tabs>
        <w:ind w:left="3240" w:hanging="360"/>
      </w:pPr>
      <w:rPr>
        <w:rFonts w:ascii="Wingdings" w:hAnsi="Wingdings" w:hint="default"/>
        <w:sz w:val="24"/>
        <w:szCs w:val="24"/>
      </w:rPr>
    </w:lvl>
    <w:lvl w:ilvl="8">
      <w:start w:val="1"/>
      <w:numFmt w:val="bullet"/>
      <w:pStyle w:val="BL9"/>
      <w:lvlText w:val=""/>
      <w:lvlJc w:val="left"/>
      <w:pPr>
        <w:tabs>
          <w:tab w:val="num" w:pos="3600"/>
        </w:tabs>
        <w:ind w:left="3600" w:hanging="360"/>
      </w:pPr>
      <w:rPr>
        <w:rFonts w:ascii="Wingdings" w:hAnsi="Wingdings" w:hint="default"/>
        <w:sz w:val="24"/>
        <w:szCs w:val="24"/>
      </w:rPr>
    </w:lvl>
  </w:abstractNum>
  <w:abstractNum w:abstractNumId="3" w15:restartNumberingAfterBreak="0">
    <w:nsid w:val="0FAF65D4"/>
    <w:multiLevelType w:val="hybridMultilevel"/>
    <w:tmpl w:val="4BB4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5396B"/>
    <w:multiLevelType w:val="multilevel"/>
    <w:tmpl w:val="EBFC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2033C"/>
    <w:multiLevelType w:val="multilevel"/>
    <w:tmpl w:val="7E02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A13E9"/>
    <w:multiLevelType w:val="hybridMultilevel"/>
    <w:tmpl w:val="0F0A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80703"/>
    <w:multiLevelType w:val="multilevel"/>
    <w:tmpl w:val="4DE8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205593"/>
    <w:multiLevelType w:val="hybridMultilevel"/>
    <w:tmpl w:val="3DB2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819BA"/>
    <w:multiLevelType w:val="multilevel"/>
    <w:tmpl w:val="60C8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B5FA9"/>
    <w:multiLevelType w:val="multilevel"/>
    <w:tmpl w:val="5F38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74DFF"/>
    <w:multiLevelType w:val="multilevel"/>
    <w:tmpl w:val="0E1CC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95007"/>
    <w:multiLevelType w:val="multilevel"/>
    <w:tmpl w:val="C4C0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F0CF3"/>
    <w:multiLevelType w:val="hybridMultilevel"/>
    <w:tmpl w:val="E744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04D5B"/>
    <w:multiLevelType w:val="hybridMultilevel"/>
    <w:tmpl w:val="CA56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A64E9"/>
    <w:multiLevelType w:val="multilevel"/>
    <w:tmpl w:val="1886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260AF"/>
    <w:multiLevelType w:val="multilevel"/>
    <w:tmpl w:val="E4D09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E02499"/>
    <w:multiLevelType w:val="multilevel"/>
    <w:tmpl w:val="291ECB3C"/>
    <w:lvl w:ilvl="0">
      <w:start w:val="1"/>
      <w:numFmt w:val="bullet"/>
      <w:pStyle w:val="Table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18" w15:restartNumberingAfterBreak="0">
    <w:nsid w:val="4D8C3126"/>
    <w:multiLevelType w:val="multilevel"/>
    <w:tmpl w:val="26A63120"/>
    <w:lvl w:ilvl="0">
      <w:start w:val="1"/>
      <w:numFmt w:val="decimal"/>
      <w:pStyle w:val="NumberH5"/>
      <w:lvlText w:val="%1."/>
      <w:lvlJc w:val="left"/>
      <w:pPr>
        <w:tabs>
          <w:tab w:val="num" w:pos="1440"/>
        </w:tabs>
        <w:ind w:left="1440" w:hanging="360"/>
      </w:pPr>
    </w:lvl>
    <w:lvl w:ilvl="1">
      <w:start w:val="1"/>
      <w:numFmt w:val="lowerLetter"/>
      <w:pStyle w:val="NL2H5"/>
      <w:lvlText w:val="%2."/>
      <w:lvlJc w:val="left"/>
      <w:pPr>
        <w:tabs>
          <w:tab w:val="num" w:pos="1800"/>
        </w:tabs>
        <w:ind w:left="1800" w:hanging="360"/>
      </w:pPr>
    </w:lvl>
    <w:lvl w:ilvl="2">
      <w:start w:val="1"/>
      <w:numFmt w:val="lowerRoman"/>
      <w:pStyle w:val="NL3H5"/>
      <w:lvlText w:val="%3."/>
      <w:lvlJc w:val="left"/>
      <w:pPr>
        <w:tabs>
          <w:tab w:val="num" w:pos="2160"/>
        </w:tabs>
        <w:ind w:left="2160" w:hanging="360"/>
      </w:pPr>
    </w:lvl>
    <w:lvl w:ilvl="3">
      <w:start w:val="1"/>
      <w:numFmt w:val="decimal"/>
      <w:pStyle w:val="NL4H5"/>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L6H5"/>
      <w:lvlText w:val="%6."/>
      <w:lvlJc w:val="left"/>
      <w:pPr>
        <w:tabs>
          <w:tab w:val="num" w:pos="3240"/>
        </w:tabs>
        <w:ind w:left="3240" w:hanging="360"/>
      </w:pPr>
    </w:lvl>
    <w:lvl w:ilvl="6">
      <w:start w:val="1"/>
      <w:numFmt w:val="decimal"/>
      <w:pStyle w:val="NL7H5"/>
      <w:lvlText w:val="%7."/>
      <w:lvlJc w:val="left"/>
      <w:pPr>
        <w:tabs>
          <w:tab w:val="num" w:pos="3600"/>
        </w:tabs>
        <w:ind w:left="3600" w:hanging="360"/>
      </w:pPr>
    </w:lvl>
    <w:lvl w:ilvl="7">
      <w:start w:val="1"/>
      <w:numFmt w:val="lowerLetter"/>
      <w:pStyle w:val="NL8H5"/>
      <w:lvlText w:val="%8."/>
      <w:lvlJc w:val="left"/>
      <w:pPr>
        <w:tabs>
          <w:tab w:val="num" w:pos="3960"/>
        </w:tabs>
        <w:ind w:left="3960" w:hanging="360"/>
      </w:pPr>
    </w:lvl>
    <w:lvl w:ilvl="8">
      <w:start w:val="1"/>
      <w:numFmt w:val="lowerRoman"/>
      <w:pStyle w:val="NL9H5"/>
      <w:lvlText w:val="%9."/>
      <w:lvlJc w:val="left"/>
      <w:pPr>
        <w:tabs>
          <w:tab w:val="num" w:pos="4320"/>
        </w:tabs>
        <w:ind w:left="4320" w:hanging="360"/>
      </w:pPr>
    </w:lvl>
  </w:abstractNum>
  <w:abstractNum w:abstractNumId="19" w15:restartNumberingAfterBreak="0">
    <w:nsid w:val="51086A13"/>
    <w:multiLevelType w:val="hybridMultilevel"/>
    <w:tmpl w:val="5EC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42F8A"/>
    <w:multiLevelType w:val="multilevel"/>
    <w:tmpl w:val="B6E885E6"/>
    <w:lvl w:ilvl="0">
      <w:start w:val="1"/>
      <w:numFmt w:val="bullet"/>
      <w:pStyle w:val="BulletH5"/>
      <w:lvlText w:val=""/>
      <w:lvlJc w:val="left"/>
      <w:pPr>
        <w:tabs>
          <w:tab w:val="num" w:pos="1440"/>
        </w:tabs>
        <w:ind w:left="1440" w:hanging="360"/>
      </w:pPr>
      <w:rPr>
        <w:rFonts w:ascii="Symbol" w:hAnsi="Symbol" w:hint="default"/>
      </w:rPr>
    </w:lvl>
    <w:lvl w:ilvl="1">
      <w:start w:val="1"/>
      <w:numFmt w:val="bullet"/>
      <w:pStyle w:val="BL2H5"/>
      <w:lvlText w:val=""/>
      <w:lvlJc w:val="left"/>
      <w:pPr>
        <w:tabs>
          <w:tab w:val="num" w:pos="1800"/>
        </w:tabs>
        <w:ind w:left="1800" w:hanging="360"/>
      </w:pPr>
      <w:rPr>
        <w:rFonts w:ascii="Wingdings" w:hAnsi="Wingdings" w:hint="default"/>
        <w:sz w:val="24"/>
        <w:szCs w:val="24"/>
      </w:rPr>
    </w:lvl>
    <w:lvl w:ilvl="2">
      <w:start w:val="1"/>
      <w:numFmt w:val="bullet"/>
      <w:pStyle w:val="BL3H5"/>
      <w:lvlText w:val=""/>
      <w:lvlJc w:val="left"/>
      <w:pPr>
        <w:tabs>
          <w:tab w:val="num" w:pos="2160"/>
        </w:tabs>
        <w:ind w:left="2160" w:hanging="360"/>
      </w:pPr>
      <w:rPr>
        <w:rFonts w:ascii="Wingdings" w:hAnsi="Wingdings" w:hint="default"/>
        <w:sz w:val="24"/>
        <w:szCs w:val="24"/>
      </w:rPr>
    </w:lvl>
    <w:lvl w:ilvl="3">
      <w:start w:val="1"/>
      <w:numFmt w:val="bullet"/>
      <w:pStyle w:val="BL4H5"/>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L6H5"/>
      <w:lvlText w:val=""/>
      <w:lvlJc w:val="left"/>
      <w:pPr>
        <w:tabs>
          <w:tab w:val="num" w:pos="3240"/>
        </w:tabs>
        <w:ind w:left="3240" w:hanging="360"/>
      </w:pPr>
      <w:rPr>
        <w:rFonts w:ascii="Wingdings" w:hAnsi="Wingdings" w:hint="default"/>
        <w:sz w:val="24"/>
      </w:rPr>
    </w:lvl>
    <w:lvl w:ilvl="6">
      <w:start w:val="1"/>
      <w:numFmt w:val="bullet"/>
      <w:pStyle w:val="BL7H5"/>
      <w:lvlText w:val=""/>
      <w:lvlJc w:val="left"/>
      <w:pPr>
        <w:tabs>
          <w:tab w:val="num" w:pos="3600"/>
        </w:tabs>
        <w:ind w:left="3600" w:hanging="360"/>
      </w:pPr>
      <w:rPr>
        <w:rFonts w:ascii="Symbol" w:hAnsi="Symbol" w:hint="default"/>
        <w:sz w:val="20"/>
      </w:rPr>
    </w:lvl>
    <w:lvl w:ilvl="7">
      <w:start w:val="1"/>
      <w:numFmt w:val="bullet"/>
      <w:pStyle w:val="BL8H5"/>
      <w:lvlText w:val=""/>
      <w:lvlJc w:val="left"/>
      <w:pPr>
        <w:tabs>
          <w:tab w:val="num" w:pos="3960"/>
        </w:tabs>
        <w:ind w:left="3960" w:hanging="360"/>
      </w:pPr>
      <w:rPr>
        <w:rFonts w:ascii="Wingdings" w:hAnsi="Wingdings" w:hint="default"/>
        <w:sz w:val="24"/>
      </w:rPr>
    </w:lvl>
    <w:lvl w:ilvl="8">
      <w:start w:val="1"/>
      <w:numFmt w:val="bullet"/>
      <w:pStyle w:val="BL9H5"/>
      <w:lvlText w:val=""/>
      <w:lvlJc w:val="left"/>
      <w:pPr>
        <w:tabs>
          <w:tab w:val="num" w:pos="4320"/>
        </w:tabs>
        <w:ind w:left="4320" w:hanging="360"/>
      </w:pPr>
      <w:rPr>
        <w:rFonts w:ascii="Wingdings" w:hAnsi="Wingdings" w:hint="default"/>
        <w:sz w:val="24"/>
      </w:rPr>
    </w:lvl>
  </w:abstractNum>
  <w:abstractNum w:abstractNumId="21" w15:restartNumberingAfterBreak="0">
    <w:nsid w:val="56C20AFB"/>
    <w:multiLevelType w:val="hybridMultilevel"/>
    <w:tmpl w:val="9DD216AA"/>
    <w:lvl w:ilvl="0" w:tplc="7AD6ED50">
      <w:start w:val="1"/>
      <w:numFmt w:val="lowerLetter"/>
      <w:pStyle w:val="NL2"/>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9652C3"/>
    <w:multiLevelType w:val="hybridMultilevel"/>
    <w:tmpl w:val="AC6E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10553"/>
    <w:multiLevelType w:val="multilevel"/>
    <w:tmpl w:val="0498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D63A6"/>
    <w:multiLevelType w:val="multilevel"/>
    <w:tmpl w:val="1A56D6F0"/>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0D1C32"/>
    <w:multiLevelType w:val="multilevel"/>
    <w:tmpl w:val="A406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07D73"/>
    <w:multiLevelType w:val="multilevel"/>
    <w:tmpl w:val="DD08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A3197F"/>
    <w:multiLevelType w:val="hybridMultilevel"/>
    <w:tmpl w:val="C0DC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A1C02"/>
    <w:multiLevelType w:val="multilevel"/>
    <w:tmpl w:val="6FCE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D13A06"/>
    <w:multiLevelType w:val="multilevel"/>
    <w:tmpl w:val="3CA6224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0" w15:restartNumberingAfterBreak="0">
    <w:nsid w:val="6CB122DE"/>
    <w:multiLevelType w:val="multilevel"/>
    <w:tmpl w:val="9B5C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016A5D"/>
    <w:multiLevelType w:val="multilevel"/>
    <w:tmpl w:val="7F50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B52946"/>
    <w:multiLevelType w:val="hybridMultilevel"/>
    <w:tmpl w:val="299E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1E061E"/>
    <w:multiLevelType w:val="hybridMultilevel"/>
    <w:tmpl w:val="A6AC8488"/>
    <w:lvl w:ilvl="0" w:tplc="3A229858">
      <w:start w:val="1"/>
      <w:numFmt w:val="decimal"/>
      <w:pStyle w:val="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847E0F"/>
    <w:multiLevelType w:val="hybridMultilevel"/>
    <w:tmpl w:val="BB2A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595A49"/>
    <w:multiLevelType w:val="multilevel"/>
    <w:tmpl w:val="E89438B6"/>
    <w:lvl w:ilvl="0">
      <w:start w:val="1"/>
      <w:numFmt w:val="upperLetter"/>
      <w:pStyle w:val="Heading9"/>
      <w:suff w:val="nothing"/>
      <w:lvlText w:val="Appendix %1: "/>
      <w:lvlJc w:val="left"/>
      <w:pPr>
        <w:ind w:left="1890" w:firstLine="0"/>
      </w:pPr>
      <w:rPr>
        <w:rFonts w:hint="default"/>
      </w:rPr>
    </w:lvl>
    <w:lvl w:ilvl="1">
      <w:start w:val="1"/>
      <w:numFmt w:val="lowerLetter"/>
      <w:lvlText w:val="%2."/>
      <w:lvlJc w:val="left"/>
      <w:pPr>
        <w:tabs>
          <w:tab w:val="num" w:pos="2610"/>
        </w:tabs>
        <w:ind w:left="2610" w:hanging="360"/>
      </w:pPr>
      <w:rPr>
        <w:rFonts w:hint="default"/>
      </w:rPr>
    </w:lvl>
    <w:lvl w:ilvl="2">
      <w:start w:val="1"/>
      <w:numFmt w:val="lowerRoman"/>
      <w:lvlText w:val="%3."/>
      <w:lvlJc w:val="left"/>
      <w:pPr>
        <w:tabs>
          <w:tab w:val="num" w:pos="2970"/>
        </w:tabs>
        <w:ind w:left="2970" w:hanging="360"/>
      </w:pPr>
      <w:rPr>
        <w:rFonts w:hint="default"/>
      </w:rPr>
    </w:lvl>
    <w:lvl w:ilvl="3">
      <w:start w:val="1"/>
      <w:numFmt w:val="decimal"/>
      <w:lvlText w:val="%4."/>
      <w:lvlJc w:val="left"/>
      <w:pPr>
        <w:tabs>
          <w:tab w:val="num" w:pos="3330"/>
        </w:tabs>
        <w:ind w:left="3330" w:hanging="360"/>
      </w:pPr>
      <w:rPr>
        <w:rFonts w:hint="default"/>
      </w:rPr>
    </w:lvl>
    <w:lvl w:ilvl="4">
      <w:start w:val="1"/>
      <w:numFmt w:val="lowerLetter"/>
      <w:lvlText w:val="%5."/>
      <w:lvlJc w:val="left"/>
      <w:pPr>
        <w:tabs>
          <w:tab w:val="num" w:pos="3690"/>
        </w:tabs>
        <w:ind w:left="3690" w:hanging="360"/>
      </w:pPr>
      <w:rPr>
        <w:rFonts w:hint="default"/>
      </w:rPr>
    </w:lvl>
    <w:lvl w:ilvl="5">
      <w:start w:val="1"/>
      <w:numFmt w:val="lowerRoman"/>
      <w:lvlText w:val="%6."/>
      <w:lvlJc w:val="left"/>
      <w:pPr>
        <w:tabs>
          <w:tab w:val="num" w:pos="4050"/>
        </w:tabs>
        <w:ind w:left="4050" w:hanging="360"/>
      </w:pPr>
      <w:rPr>
        <w:rFonts w:hint="default"/>
      </w:rPr>
    </w:lvl>
    <w:lvl w:ilvl="6">
      <w:start w:val="1"/>
      <w:numFmt w:val="decimal"/>
      <w:lvlText w:val="%7."/>
      <w:lvlJc w:val="left"/>
      <w:pPr>
        <w:tabs>
          <w:tab w:val="num" w:pos="4410"/>
        </w:tabs>
        <w:ind w:left="4410" w:hanging="360"/>
      </w:pPr>
      <w:rPr>
        <w:rFonts w:hint="default"/>
      </w:rPr>
    </w:lvl>
    <w:lvl w:ilvl="7">
      <w:start w:val="1"/>
      <w:numFmt w:val="lowerLetter"/>
      <w:lvlText w:val="%8."/>
      <w:lvlJc w:val="left"/>
      <w:pPr>
        <w:tabs>
          <w:tab w:val="num" w:pos="4770"/>
        </w:tabs>
        <w:ind w:left="4770" w:hanging="360"/>
      </w:pPr>
      <w:rPr>
        <w:rFonts w:hint="default"/>
      </w:rPr>
    </w:lvl>
    <w:lvl w:ilvl="8">
      <w:start w:val="1"/>
      <w:numFmt w:val="lowerRoman"/>
      <w:lvlText w:val="%9."/>
      <w:lvlJc w:val="left"/>
      <w:pPr>
        <w:tabs>
          <w:tab w:val="num" w:pos="5130"/>
        </w:tabs>
        <w:ind w:left="5130" w:hanging="360"/>
      </w:pPr>
      <w:rPr>
        <w:rFonts w:hint="default"/>
      </w:rPr>
    </w:lvl>
  </w:abstractNum>
  <w:abstractNum w:abstractNumId="37" w15:restartNumberingAfterBreak="0">
    <w:nsid w:val="7B5A118E"/>
    <w:multiLevelType w:val="hybridMultilevel"/>
    <w:tmpl w:val="6780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81C76"/>
    <w:multiLevelType w:val="multilevel"/>
    <w:tmpl w:val="1FC6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16cid:durableId="1513492191">
    <w:abstractNumId w:val="2"/>
  </w:num>
  <w:num w:numId="2" w16cid:durableId="1605990379">
    <w:abstractNumId w:val="39"/>
  </w:num>
  <w:num w:numId="3" w16cid:durableId="75131466">
    <w:abstractNumId w:val="17"/>
  </w:num>
  <w:num w:numId="4" w16cid:durableId="209729256">
    <w:abstractNumId w:val="29"/>
  </w:num>
  <w:num w:numId="5" w16cid:durableId="993989979">
    <w:abstractNumId w:val="36"/>
  </w:num>
  <w:num w:numId="6" w16cid:durableId="148835191">
    <w:abstractNumId w:val="35"/>
  </w:num>
  <w:num w:numId="7" w16cid:durableId="3430476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8695720">
    <w:abstractNumId w:val="20"/>
  </w:num>
  <w:num w:numId="9" w16cid:durableId="890338468">
    <w:abstractNumId w:val="33"/>
  </w:num>
  <w:num w:numId="10" w16cid:durableId="833226987">
    <w:abstractNumId w:val="21"/>
  </w:num>
  <w:num w:numId="11" w16cid:durableId="1367564692">
    <w:abstractNumId w:val="14"/>
  </w:num>
  <w:num w:numId="12" w16cid:durableId="67919841">
    <w:abstractNumId w:val="11"/>
  </w:num>
  <w:num w:numId="13" w16cid:durableId="1821800613">
    <w:abstractNumId w:val="8"/>
  </w:num>
  <w:num w:numId="14" w16cid:durableId="2081367629">
    <w:abstractNumId w:val="6"/>
  </w:num>
  <w:num w:numId="15" w16cid:durableId="1629361949">
    <w:abstractNumId w:val="32"/>
  </w:num>
  <w:num w:numId="16" w16cid:durableId="797994275">
    <w:abstractNumId w:val="23"/>
  </w:num>
  <w:num w:numId="17" w16cid:durableId="1616474821">
    <w:abstractNumId w:val="12"/>
  </w:num>
  <w:num w:numId="18" w16cid:durableId="1286422207">
    <w:abstractNumId w:val="16"/>
  </w:num>
  <w:num w:numId="19" w16cid:durableId="386072964">
    <w:abstractNumId w:val="4"/>
  </w:num>
  <w:num w:numId="20" w16cid:durableId="1182278638">
    <w:abstractNumId w:val="25"/>
  </w:num>
  <w:num w:numId="21" w16cid:durableId="1788771468">
    <w:abstractNumId w:val="1"/>
  </w:num>
  <w:num w:numId="22" w16cid:durableId="416555126">
    <w:abstractNumId w:val="26"/>
  </w:num>
  <w:num w:numId="23" w16cid:durableId="1673797117">
    <w:abstractNumId w:val="31"/>
  </w:num>
  <w:num w:numId="24" w16cid:durableId="122355765">
    <w:abstractNumId w:val="10"/>
  </w:num>
  <w:num w:numId="25" w16cid:durableId="518082233">
    <w:abstractNumId w:val="9"/>
  </w:num>
  <w:num w:numId="26" w16cid:durableId="726883579">
    <w:abstractNumId w:val="28"/>
  </w:num>
  <w:num w:numId="27" w16cid:durableId="1450198087">
    <w:abstractNumId w:val="5"/>
  </w:num>
  <w:num w:numId="28" w16cid:durableId="784812906">
    <w:abstractNumId w:val="7"/>
  </w:num>
  <w:num w:numId="29" w16cid:durableId="1645423757">
    <w:abstractNumId w:val="30"/>
  </w:num>
  <w:num w:numId="30" w16cid:durableId="513879590">
    <w:abstractNumId w:val="24"/>
  </w:num>
  <w:num w:numId="31" w16cid:durableId="718436466">
    <w:abstractNumId w:val="0"/>
  </w:num>
  <w:num w:numId="32" w16cid:durableId="92166335">
    <w:abstractNumId w:val="19"/>
  </w:num>
  <w:num w:numId="33" w16cid:durableId="2101683555">
    <w:abstractNumId w:val="34"/>
  </w:num>
  <w:num w:numId="34" w16cid:durableId="1964312517">
    <w:abstractNumId w:val="13"/>
  </w:num>
  <w:num w:numId="35" w16cid:durableId="1909610361">
    <w:abstractNumId w:val="37"/>
  </w:num>
  <w:num w:numId="36" w16cid:durableId="1723942783">
    <w:abstractNumId w:val="15"/>
  </w:num>
  <w:num w:numId="37" w16cid:durableId="1413965329">
    <w:abstractNumId w:val="22"/>
  </w:num>
  <w:num w:numId="38" w16cid:durableId="2090075423">
    <w:abstractNumId w:val="38"/>
  </w:num>
  <w:num w:numId="39" w16cid:durableId="534079224">
    <w:abstractNumId w:val="3"/>
  </w:num>
  <w:num w:numId="40" w16cid:durableId="1141725632">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10C"/>
    <w:rsid w:val="0000048C"/>
    <w:rsid w:val="00001137"/>
    <w:rsid w:val="00001C4D"/>
    <w:rsid w:val="00001F26"/>
    <w:rsid w:val="00002FC5"/>
    <w:rsid w:val="0000394C"/>
    <w:rsid w:val="00011BD1"/>
    <w:rsid w:val="000123A1"/>
    <w:rsid w:val="00013359"/>
    <w:rsid w:val="00013F99"/>
    <w:rsid w:val="00017342"/>
    <w:rsid w:val="00017842"/>
    <w:rsid w:val="00017CF3"/>
    <w:rsid w:val="0002273D"/>
    <w:rsid w:val="00023BAD"/>
    <w:rsid w:val="00023C16"/>
    <w:rsid w:val="00025BF4"/>
    <w:rsid w:val="00026E58"/>
    <w:rsid w:val="00030263"/>
    <w:rsid w:val="000304A0"/>
    <w:rsid w:val="000313EE"/>
    <w:rsid w:val="000334F9"/>
    <w:rsid w:val="00033934"/>
    <w:rsid w:val="00035836"/>
    <w:rsid w:val="00036B9C"/>
    <w:rsid w:val="00036FDA"/>
    <w:rsid w:val="00037C98"/>
    <w:rsid w:val="00044FFE"/>
    <w:rsid w:val="0004614E"/>
    <w:rsid w:val="0004773A"/>
    <w:rsid w:val="00052064"/>
    <w:rsid w:val="000525F5"/>
    <w:rsid w:val="00056A1D"/>
    <w:rsid w:val="00056F05"/>
    <w:rsid w:val="00062A18"/>
    <w:rsid w:val="00063167"/>
    <w:rsid w:val="00064D1F"/>
    <w:rsid w:val="00064E13"/>
    <w:rsid w:val="0006501E"/>
    <w:rsid w:val="00065D9E"/>
    <w:rsid w:val="00066D95"/>
    <w:rsid w:val="00066E7C"/>
    <w:rsid w:val="00066E86"/>
    <w:rsid w:val="00071FEB"/>
    <w:rsid w:val="000749F7"/>
    <w:rsid w:val="00074A62"/>
    <w:rsid w:val="000760C6"/>
    <w:rsid w:val="000763DC"/>
    <w:rsid w:val="000771A4"/>
    <w:rsid w:val="00077949"/>
    <w:rsid w:val="000808DF"/>
    <w:rsid w:val="00080CC4"/>
    <w:rsid w:val="000810B2"/>
    <w:rsid w:val="00081472"/>
    <w:rsid w:val="00081617"/>
    <w:rsid w:val="0008214C"/>
    <w:rsid w:val="000827CC"/>
    <w:rsid w:val="000833D4"/>
    <w:rsid w:val="00083C88"/>
    <w:rsid w:val="00084AFA"/>
    <w:rsid w:val="00084DE8"/>
    <w:rsid w:val="000860F5"/>
    <w:rsid w:val="000864D4"/>
    <w:rsid w:val="0009163D"/>
    <w:rsid w:val="000936CE"/>
    <w:rsid w:val="00093C86"/>
    <w:rsid w:val="00097A86"/>
    <w:rsid w:val="000A0620"/>
    <w:rsid w:val="000A0F06"/>
    <w:rsid w:val="000A2F3E"/>
    <w:rsid w:val="000A4557"/>
    <w:rsid w:val="000A4C2B"/>
    <w:rsid w:val="000A4F65"/>
    <w:rsid w:val="000A51A0"/>
    <w:rsid w:val="000A56D1"/>
    <w:rsid w:val="000A5820"/>
    <w:rsid w:val="000A7440"/>
    <w:rsid w:val="000A76FD"/>
    <w:rsid w:val="000B0FAB"/>
    <w:rsid w:val="000B48F8"/>
    <w:rsid w:val="000B49F7"/>
    <w:rsid w:val="000B608A"/>
    <w:rsid w:val="000B6101"/>
    <w:rsid w:val="000B741E"/>
    <w:rsid w:val="000C0B85"/>
    <w:rsid w:val="000C24DD"/>
    <w:rsid w:val="000C287D"/>
    <w:rsid w:val="000C2C56"/>
    <w:rsid w:val="000C2D4D"/>
    <w:rsid w:val="000C37D8"/>
    <w:rsid w:val="000C397A"/>
    <w:rsid w:val="000C45FA"/>
    <w:rsid w:val="000C4DC9"/>
    <w:rsid w:val="000C5224"/>
    <w:rsid w:val="000C58CF"/>
    <w:rsid w:val="000C5CE4"/>
    <w:rsid w:val="000C6778"/>
    <w:rsid w:val="000D0504"/>
    <w:rsid w:val="000D08D1"/>
    <w:rsid w:val="000D2A85"/>
    <w:rsid w:val="000D4B5B"/>
    <w:rsid w:val="000D50DC"/>
    <w:rsid w:val="000D56A9"/>
    <w:rsid w:val="000D57D0"/>
    <w:rsid w:val="000D5A9A"/>
    <w:rsid w:val="000E12F7"/>
    <w:rsid w:val="000E2752"/>
    <w:rsid w:val="000E2BC3"/>
    <w:rsid w:val="000E36EA"/>
    <w:rsid w:val="000E5EA2"/>
    <w:rsid w:val="000E6497"/>
    <w:rsid w:val="000E6B32"/>
    <w:rsid w:val="000F1FB2"/>
    <w:rsid w:val="000F2368"/>
    <w:rsid w:val="000F6050"/>
    <w:rsid w:val="00101B98"/>
    <w:rsid w:val="00102386"/>
    <w:rsid w:val="00102981"/>
    <w:rsid w:val="0010404C"/>
    <w:rsid w:val="00106969"/>
    <w:rsid w:val="00106CC5"/>
    <w:rsid w:val="00107EBB"/>
    <w:rsid w:val="00111214"/>
    <w:rsid w:val="00112B5A"/>
    <w:rsid w:val="00113F9D"/>
    <w:rsid w:val="00114793"/>
    <w:rsid w:val="001152DC"/>
    <w:rsid w:val="00115410"/>
    <w:rsid w:val="001158DB"/>
    <w:rsid w:val="001166D1"/>
    <w:rsid w:val="00117CC6"/>
    <w:rsid w:val="00120242"/>
    <w:rsid w:val="001206CA"/>
    <w:rsid w:val="00120D53"/>
    <w:rsid w:val="0012194E"/>
    <w:rsid w:val="00122CAD"/>
    <w:rsid w:val="00124BC1"/>
    <w:rsid w:val="00125D15"/>
    <w:rsid w:val="00127DFC"/>
    <w:rsid w:val="00130B2C"/>
    <w:rsid w:val="001337D5"/>
    <w:rsid w:val="00133942"/>
    <w:rsid w:val="00133E6B"/>
    <w:rsid w:val="00135776"/>
    <w:rsid w:val="0013721A"/>
    <w:rsid w:val="001405F0"/>
    <w:rsid w:val="001437B9"/>
    <w:rsid w:val="0014468B"/>
    <w:rsid w:val="00150B0F"/>
    <w:rsid w:val="00150CD5"/>
    <w:rsid w:val="00151700"/>
    <w:rsid w:val="00153C5F"/>
    <w:rsid w:val="001549DE"/>
    <w:rsid w:val="00154A93"/>
    <w:rsid w:val="00156170"/>
    <w:rsid w:val="00157A67"/>
    <w:rsid w:val="00161A87"/>
    <w:rsid w:val="00162C86"/>
    <w:rsid w:val="00163060"/>
    <w:rsid w:val="001666EA"/>
    <w:rsid w:val="001716AC"/>
    <w:rsid w:val="00174874"/>
    <w:rsid w:val="001765C6"/>
    <w:rsid w:val="00180471"/>
    <w:rsid w:val="00181626"/>
    <w:rsid w:val="001826CE"/>
    <w:rsid w:val="001827C7"/>
    <w:rsid w:val="00183C6A"/>
    <w:rsid w:val="0018520D"/>
    <w:rsid w:val="001860EB"/>
    <w:rsid w:val="0019331C"/>
    <w:rsid w:val="00193E67"/>
    <w:rsid w:val="00194DFC"/>
    <w:rsid w:val="00197124"/>
    <w:rsid w:val="001A26AC"/>
    <w:rsid w:val="001A387F"/>
    <w:rsid w:val="001A456F"/>
    <w:rsid w:val="001A53FD"/>
    <w:rsid w:val="001A59BA"/>
    <w:rsid w:val="001A6B67"/>
    <w:rsid w:val="001B044D"/>
    <w:rsid w:val="001B15B6"/>
    <w:rsid w:val="001B19D5"/>
    <w:rsid w:val="001B2FAD"/>
    <w:rsid w:val="001B4F59"/>
    <w:rsid w:val="001C1A3E"/>
    <w:rsid w:val="001C1C13"/>
    <w:rsid w:val="001C1DC2"/>
    <w:rsid w:val="001C2946"/>
    <w:rsid w:val="001C4ACC"/>
    <w:rsid w:val="001D10EF"/>
    <w:rsid w:val="001D1991"/>
    <w:rsid w:val="001D1BA0"/>
    <w:rsid w:val="001D2A9B"/>
    <w:rsid w:val="001D421A"/>
    <w:rsid w:val="001D5C3B"/>
    <w:rsid w:val="001D7ACC"/>
    <w:rsid w:val="001E06ED"/>
    <w:rsid w:val="001E0A01"/>
    <w:rsid w:val="001E1984"/>
    <w:rsid w:val="001E1E20"/>
    <w:rsid w:val="001E3B03"/>
    <w:rsid w:val="001E5735"/>
    <w:rsid w:val="001E60F2"/>
    <w:rsid w:val="001E64B5"/>
    <w:rsid w:val="001E7A80"/>
    <w:rsid w:val="001E7BF0"/>
    <w:rsid w:val="001F422A"/>
    <w:rsid w:val="001F4372"/>
    <w:rsid w:val="001F4602"/>
    <w:rsid w:val="001F4828"/>
    <w:rsid w:val="001F58A3"/>
    <w:rsid w:val="001F6FB0"/>
    <w:rsid w:val="00200113"/>
    <w:rsid w:val="0020169F"/>
    <w:rsid w:val="00203EF9"/>
    <w:rsid w:val="00204307"/>
    <w:rsid w:val="0020456B"/>
    <w:rsid w:val="002056AE"/>
    <w:rsid w:val="002062C8"/>
    <w:rsid w:val="002071BB"/>
    <w:rsid w:val="00207B39"/>
    <w:rsid w:val="00210E69"/>
    <w:rsid w:val="00212D64"/>
    <w:rsid w:val="002135A3"/>
    <w:rsid w:val="00213C46"/>
    <w:rsid w:val="0021412E"/>
    <w:rsid w:val="00214981"/>
    <w:rsid w:val="00216A45"/>
    <w:rsid w:val="00217C32"/>
    <w:rsid w:val="0022089D"/>
    <w:rsid w:val="00220C74"/>
    <w:rsid w:val="0022350E"/>
    <w:rsid w:val="00223A2E"/>
    <w:rsid w:val="00223A98"/>
    <w:rsid w:val="00227E98"/>
    <w:rsid w:val="00232D1B"/>
    <w:rsid w:val="00232FED"/>
    <w:rsid w:val="0023451B"/>
    <w:rsid w:val="00234781"/>
    <w:rsid w:val="0023480B"/>
    <w:rsid w:val="00235177"/>
    <w:rsid w:val="002352D0"/>
    <w:rsid w:val="00235F34"/>
    <w:rsid w:val="00236481"/>
    <w:rsid w:val="002365D5"/>
    <w:rsid w:val="00236666"/>
    <w:rsid w:val="0023720C"/>
    <w:rsid w:val="0023767F"/>
    <w:rsid w:val="002377A0"/>
    <w:rsid w:val="002379FC"/>
    <w:rsid w:val="00240297"/>
    <w:rsid w:val="002429DD"/>
    <w:rsid w:val="00242E7A"/>
    <w:rsid w:val="00243A8E"/>
    <w:rsid w:val="00247311"/>
    <w:rsid w:val="00252042"/>
    <w:rsid w:val="00252E32"/>
    <w:rsid w:val="00253350"/>
    <w:rsid w:val="00255EA2"/>
    <w:rsid w:val="00260310"/>
    <w:rsid w:val="00263547"/>
    <w:rsid w:val="0026374E"/>
    <w:rsid w:val="00264F6B"/>
    <w:rsid w:val="00265103"/>
    <w:rsid w:val="002658B3"/>
    <w:rsid w:val="002660A5"/>
    <w:rsid w:val="002675B9"/>
    <w:rsid w:val="00267937"/>
    <w:rsid w:val="00270A65"/>
    <w:rsid w:val="00272CBE"/>
    <w:rsid w:val="0027335B"/>
    <w:rsid w:val="002739D3"/>
    <w:rsid w:val="002743AE"/>
    <w:rsid w:val="0027504F"/>
    <w:rsid w:val="00280510"/>
    <w:rsid w:val="00280E01"/>
    <w:rsid w:val="002813F2"/>
    <w:rsid w:val="00282D0F"/>
    <w:rsid w:val="00284B57"/>
    <w:rsid w:val="0028532D"/>
    <w:rsid w:val="002854AD"/>
    <w:rsid w:val="00285D6A"/>
    <w:rsid w:val="0029018B"/>
    <w:rsid w:val="00290FAB"/>
    <w:rsid w:val="0029227C"/>
    <w:rsid w:val="00293701"/>
    <w:rsid w:val="002958D8"/>
    <w:rsid w:val="0029618C"/>
    <w:rsid w:val="00296F1E"/>
    <w:rsid w:val="00297347"/>
    <w:rsid w:val="0029736B"/>
    <w:rsid w:val="00297D91"/>
    <w:rsid w:val="002A2212"/>
    <w:rsid w:val="002A2C80"/>
    <w:rsid w:val="002A3211"/>
    <w:rsid w:val="002A3A2B"/>
    <w:rsid w:val="002A451D"/>
    <w:rsid w:val="002A5068"/>
    <w:rsid w:val="002A718F"/>
    <w:rsid w:val="002A7BB8"/>
    <w:rsid w:val="002B147D"/>
    <w:rsid w:val="002B1BB2"/>
    <w:rsid w:val="002B2CAB"/>
    <w:rsid w:val="002B43B5"/>
    <w:rsid w:val="002B4AFD"/>
    <w:rsid w:val="002B5AA0"/>
    <w:rsid w:val="002B61EE"/>
    <w:rsid w:val="002B64E2"/>
    <w:rsid w:val="002B7F25"/>
    <w:rsid w:val="002C10E2"/>
    <w:rsid w:val="002C24B0"/>
    <w:rsid w:val="002C7377"/>
    <w:rsid w:val="002D004A"/>
    <w:rsid w:val="002D0F35"/>
    <w:rsid w:val="002D11C6"/>
    <w:rsid w:val="002D144D"/>
    <w:rsid w:val="002D1D18"/>
    <w:rsid w:val="002D1F68"/>
    <w:rsid w:val="002D3F06"/>
    <w:rsid w:val="002D4F8D"/>
    <w:rsid w:val="002D61AE"/>
    <w:rsid w:val="002D7771"/>
    <w:rsid w:val="002E390C"/>
    <w:rsid w:val="002E50CD"/>
    <w:rsid w:val="002E5C87"/>
    <w:rsid w:val="002E6BBF"/>
    <w:rsid w:val="002E7793"/>
    <w:rsid w:val="002E7890"/>
    <w:rsid w:val="002E7E27"/>
    <w:rsid w:val="002F06DB"/>
    <w:rsid w:val="002F105C"/>
    <w:rsid w:val="002F1F4D"/>
    <w:rsid w:val="002F21AA"/>
    <w:rsid w:val="002F2976"/>
    <w:rsid w:val="002F36FD"/>
    <w:rsid w:val="002F444B"/>
    <w:rsid w:val="002F4FFB"/>
    <w:rsid w:val="002F611F"/>
    <w:rsid w:val="002F6BAF"/>
    <w:rsid w:val="002F7A31"/>
    <w:rsid w:val="0030155D"/>
    <w:rsid w:val="0030197B"/>
    <w:rsid w:val="00301DA2"/>
    <w:rsid w:val="00303A8D"/>
    <w:rsid w:val="003042C9"/>
    <w:rsid w:val="00304725"/>
    <w:rsid w:val="00306481"/>
    <w:rsid w:val="00310CD0"/>
    <w:rsid w:val="00310F4E"/>
    <w:rsid w:val="00315DD6"/>
    <w:rsid w:val="00316965"/>
    <w:rsid w:val="00317943"/>
    <w:rsid w:val="00320385"/>
    <w:rsid w:val="00320FC3"/>
    <w:rsid w:val="00321A2F"/>
    <w:rsid w:val="00322048"/>
    <w:rsid w:val="00322B7A"/>
    <w:rsid w:val="00323E9C"/>
    <w:rsid w:val="003248E6"/>
    <w:rsid w:val="00326274"/>
    <w:rsid w:val="00326BDD"/>
    <w:rsid w:val="00326FEB"/>
    <w:rsid w:val="00327BF6"/>
    <w:rsid w:val="0033005E"/>
    <w:rsid w:val="00330BB9"/>
    <w:rsid w:val="003319D1"/>
    <w:rsid w:val="00331C23"/>
    <w:rsid w:val="0033397A"/>
    <w:rsid w:val="00334346"/>
    <w:rsid w:val="0033574A"/>
    <w:rsid w:val="00337F2B"/>
    <w:rsid w:val="003434EA"/>
    <w:rsid w:val="003439D2"/>
    <w:rsid w:val="00344377"/>
    <w:rsid w:val="00353668"/>
    <w:rsid w:val="00353B25"/>
    <w:rsid w:val="003541AA"/>
    <w:rsid w:val="003543F6"/>
    <w:rsid w:val="0035518C"/>
    <w:rsid w:val="00355B0B"/>
    <w:rsid w:val="003562E7"/>
    <w:rsid w:val="003626FC"/>
    <w:rsid w:val="00363443"/>
    <w:rsid w:val="003644BA"/>
    <w:rsid w:val="0036589E"/>
    <w:rsid w:val="00365AD5"/>
    <w:rsid w:val="00365F01"/>
    <w:rsid w:val="00372D38"/>
    <w:rsid w:val="00372D5B"/>
    <w:rsid w:val="00380177"/>
    <w:rsid w:val="00382DD3"/>
    <w:rsid w:val="003833CB"/>
    <w:rsid w:val="0038693E"/>
    <w:rsid w:val="00386DAF"/>
    <w:rsid w:val="00386EDE"/>
    <w:rsid w:val="003939B3"/>
    <w:rsid w:val="0039748A"/>
    <w:rsid w:val="003A06DF"/>
    <w:rsid w:val="003A0CA7"/>
    <w:rsid w:val="003A1F0B"/>
    <w:rsid w:val="003A3372"/>
    <w:rsid w:val="003A3F23"/>
    <w:rsid w:val="003A4149"/>
    <w:rsid w:val="003A435F"/>
    <w:rsid w:val="003A4EAF"/>
    <w:rsid w:val="003A6CD0"/>
    <w:rsid w:val="003A7585"/>
    <w:rsid w:val="003B10D4"/>
    <w:rsid w:val="003B13D5"/>
    <w:rsid w:val="003B2CF6"/>
    <w:rsid w:val="003B4E08"/>
    <w:rsid w:val="003B548A"/>
    <w:rsid w:val="003B59E6"/>
    <w:rsid w:val="003B657F"/>
    <w:rsid w:val="003B78A5"/>
    <w:rsid w:val="003C35FF"/>
    <w:rsid w:val="003C3719"/>
    <w:rsid w:val="003C388A"/>
    <w:rsid w:val="003C4A8D"/>
    <w:rsid w:val="003C500D"/>
    <w:rsid w:val="003C618B"/>
    <w:rsid w:val="003C7E44"/>
    <w:rsid w:val="003D0B70"/>
    <w:rsid w:val="003D1271"/>
    <w:rsid w:val="003D1432"/>
    <w:rsid w:val="003D52BE"/>
    <w:rsid w:val="003D5EC6"/>
    <w:rsid w:val="003D7600"/>
    <w:rsid w:val="003E132F"/>
    <w:rsid w:val="003E2989"/>
    <w:rsid w:val="003E37EF"/>
    <w:rsid w:val="003E3B4C"/>
    <w:rsid w:val="003E4210"/>
    <w:rsid w:val="003E50DE"/>
    <w:rsid w:val="003E52D7"/>
    <w:rsid w:val="003E5991"/>
    <w:rsid w:val="003F0064"/>
    <w:rsid w:val="003F23EB"/>
    <w:rsid w:val="003F24CD"/>
    <w:rsid w:val="003F56E4"/>
    <w:rsid w:val="004010EE"/>
    <w:rsid w:val="004024E0"/>
    <w:rsid w:val="00402E9C"/>
    <w:rsid w:val="004034E8"/>
    <w:rsid w:val="00403C3B"/>
    <w:rsid w:val="00403E5E"/>
    <w:rsid w:val="004050E3"/>
    <w:rsid w:val="00405120"/>
    <w:rsid w:val="004055C1"/>
    <w:rsid w:val="00406A89"/>
    <w:rsid w:val="00406CCD"/>
    <w:rsid w:val="00406D49"/>
    <w:rsid w:val="00410B05"/>
    <w:rsid w:val="00411C77"/>
    <w:rsid w:val="00414FB8"/>
    <w:rsid w:val="0041553F"/>
    <w:rsid w:val="0042106A"/>
    <w:rsid w:val="004223C1"/>
    <w:rsid w:val="00422461"/>
    <w:rsid w:val="004229A5"/>
    <w:rsid w:val="00424B04"/>
    <w:rsid w:val="00424BCF"/>
    <w:rsid w:val="00425AC7"/>
    <w:rsid w:val="00427535"/>
    <w:rsid w:val="004275E5"/>
    <w:rsid w:val="00427779"/>
    <w:rsid w:val="00427D1D"/>
    <w:rsid w:val="00427E59"/>
    <w:rsid w:val="00435D60"/>
    <w:rsid w:val="004369DA"/>
    <w:rsid w:val="00437377"/>
    <w:rsid w:val="004426D4"/>
    <w:rsid w:val="00444CF6"/>
    <w:rsid w:val="004462CA"/>
    <w:rsid w:val="004465B5"/>
    <w:rsid w:val="00446A76"/>
    <w:rsid w:val="004500DB"/>
    <w:rsid w:val="00450696"/>
    <w:rsid w:val="00450F78"/>
    <w:rsid w:val="00451B12"/>
    <w:rsid w:val="004520B1"/>
    <w:rsid w:val="004609D5"/>
    <w:rsid w:val="00460F51"/>
    <w:rsid w:val="0046326D"/>
    <w:rsid w:val="00463F48"/>
    <w:rsid w:val="00464DB3"/>
    <w:rsid w:val="00470A65"/>
    <w:rsid w:val="00470CE1"/>
    <w:rsid w:val="004712F1"/>
    <w:rsid w:val="00474B79"/>
    <w:rsid w:val="00474FC9"/>
    <w:rsid w:val="0047554C"/>
    <w:rsid w:val="004759D7"/>
    <w:rsid w:val="0047612B"/>
    <w:rsid w:val="004800EE"/>
    <w:rsid w:val="00480A1A"/>
    <w:rsid w:val="004829C8"/>
    <w:rsid w:val="00484CE0"/>
    <w:rsid w:val="00486F37"/>
    <w:rsid w:val="004926F2"/>
    <w:rsid w:val="00494D73"/>
    <w:rsid w:val="00495B0A"/>
    <w:rsid w:val="004966CC"/>
    <w:rsid w:val="00497477"/>
    <w:rsid w:val="004A3955"/>
    <w:rsid w:val="004A3FB8"/>
    <w:rsid w:val="004A521A"/>
    <w:rsid w:val="004A5A5F"/>
    <w:rsid w:val="004A626C"/>
    <w:rsid w:val="004A758D"/>
    <w:rsid w:val="004B10D7"/>
    <w:rsid w:val="004B5B7D"/>
    <w:rsid w:val="004B7012"/>
    <w:rsid w:val="004C0CAC"/>
    <w:rsid w:val="004C2FFB"/>
    <w:rsid w:val="004C4367"/>
    <w:rsid w:val="004C7150"/>
    <w:rsid w:val="004C791C"/>
    <w:rsid w:val="004C7E2A"/>
    <w:rsid w:val="004D09FF"/>
    <w:rsid w:val="004D3343"/>
    <w:rsid w:val="004D3964"/>
    <w:rsid w:val="004D5351"/>
    <w:rsid w:val="004E04D3"/>
    <w:rsid w:val="004E129D"/>
    <w:rsid w:val="004E1DB7"/>
    <w:rsid w:val="004E1F7B"/>
    <w:rsid w:val="004E25E4"/>
    <w:rsid w:val="004E2964"/>
    <w:rsid w:val="004E65D9"/>
    <w:rsid w:val="004F0493"/>
    <w:rsid w:val="004F2ABF"/>
    <w:rsid w:val="004F3123"/>
    <w:rsid w:val="004F37E3"/>
    <w:rsid w:val="004F6AF9"/>
    <w:rsid w:val="004F73B3"/>
    <w:rsid w:val="004F7547"/>
    <w:rsid w:val="004F772A"/>
    <w:rsid w:val="005000B6"/>
    <w:rsid w:val="005008BB"/>
    <w:rsid w:val="00502551"/>
    <w:rsid w:val="005038FF"/>
    <w:rsid w:val="00503D6F"/>
    <w:rsid w:val="005040A9"/>
    <w:rsid w:val="00504EA2"/>
    <w:rsid w:val="00506960"/>
    <w:rsid w:val="00507235"/>
    <w:rsid w:val="005104D7"/>
    <w:rsid w:val="00511A56"/>
    <w:rsid w:val="00511A58"/>
    <w:rsid w:val="0051247D"/>
    <w:rsid w:val="0051297F"/>
    <w:rsid w:val="00512CBD"/>
    <w:rsid w:val="005139DF"/>
    <w:rsid w:val="0051657A"/>
    <w:rsid w:val="00517DAC"/>
    <w:rsid w:val="0052077D"/>
    <w:rsid w:val="005208F4"/>
    <w:rsid w:val="00521992"/>
    <w:rsid w:val="005219EB"/>
    <w:rsid w:val="00521C1C"/>
    <w:rsid w:val="00522D4B"/>
    <w:rsid w:val="00523DB0"/>
    <w:rsid w:val="005240D6"/>
    <w:rsid w:val="0052426C"/>
    <w:rsid w:val="00524DF6"/>
    <w:rsid w:val="0052629C"/>
    <w:rsid w:val="00527B2B"/>
    <w:rsid w:val="005313BB"/>
    <w:rsid w:val="00534570"/>
    <w:rsid w:val="00535B81"/>
    <w:rsid w:val="00536ADA"/>
    <w:rsid w:val="00540B40"/>
    <w:rsid w:val="0054142E"/>
    <w:rsid w:val="00545C2E"/>
    <w:rsid w:val="00546B5B"/>
    <w:rsid w:val="00546F80"/>
    <w:rsid w:val="005472E4"/>
    <w:rsid w:val="005478D6"/>
    <w:rsid w:val="0055146A"/>
    <w:rsid w:val="005548A5"/>
    <w:rsid w:val="00555C27"/>
    <w:rsid w:val="00555EB2"/>
    <w:rsid w:val="00557A06"/>
    <w:rsid w:val="00557A79"/>
    <w:rsid w:val="00560313"/>
    <w:rsid w:val="0056036C"/>
    <w:rsid w:val="005607E3"/>
    <w:rsid w:val="0056223C"/>
    <w:rsid w:val="00562F95"/>
    <w:rsid w:val="005641D0"/>
    <w:rsid w:val="00564C3D"/>
    <w:rsid w:val="00565627"/>
    <w:rsid w:val="0056613B"/>
    <w:rsid w:val="005671B8"/>
    <w:rsid w:val="00570FE2"/>
    <w:rsid w:val="005761DF"/>
    <w:rsid w:val="00577093"/>
    <w:rsid w:val="00577DE2"/>
    <w:rsid w:val="00581562"/>
    <w:rsid w:val="005816F6"/>
    <w:rsid w:val="00581A5C"/>
    <w:rsid w:val="00582233"/>
    <w:rsid w:val="005828DB"/>
    <w:rsid w:val="0058312F"/>
    <w:rsid w:val="0058371F"/>
    <w:rsid w:val="00587E57"/>
    <w:rsid w:val="005913D1"/>
    <w:rsid w:val="00593875"/>
    <w:rsid w:val="005A18AC"/>
    <w:rsid w:val="005A2B16"/>
    <w:rsid w:val="005A33AC"/>
    <w:rsid w:val="005A474E"/>
    <w:rsid w:val="005A4DDF"/>
    <w:rsid w:val="005A5048"/>
    <w:rsid w:val="005A76D1"/>
    <w:rsid w:val="005A7B3A"/>
    <w:rsid w:val="005B0013"/>
    <w:rsid w:val="005B09E5"/>
    <w:rsid w:val="005B1320"/>
    <w:rsid w:val="005B18E9"/>
    <w:rsid w:val="005B3346"/>
    <w:rsid w:val="005B37D5"/>
    <w:rsid w:val="005B3E81"/>
    <w:rsid w:val="005B4138"/>
    <w:rsid w:val="005B4BD8"/>
    <w:rsid w:val="005B4CCB"/>
    <w:rsid w:val="005B51E2"/>
    <w:rsid w:val="005B5E6C"/>
    <w:rsid w:val="005B7214"/>
    <w:rsid w:val="005B7764"/>
    <w:rsid w:val="005C05F6"/>
    <w:rsid w:val="005C0833"/>
    <w:rsid w:val="005C1452"/>
    <w:rsid w:val="005C15F3"/>
    <w:rsid w:val="005C2BF1"/>
    <w:rsid w:val="005C2DB6"/>
    <w:rsid w:val="005C4A35"/>
    <w:rsid w:val="005C75CE"/>
    <w:rsid w:val="005D16A2"/>
    <w:rsid w:val="005D2BA5"/>
    <w:rsid w:val="005D3555"/>
    <w:rsid w:val="005D3789"/>
    <w:rsid w:val="005D4298"/>
    <w:rsid w:val="005D5B8F"/>
    <w:rsid w:val="005E40BD"/>
    <w:rsid w:val="005E41B0"/>
    <w:rsid w:val="005E774D"/>
    <w:rsid w:val="005F0D55"/>
    <w:rsid w:val="005F15E7"/>
    <w:rsid w:val="005F2797"/>
    <w:rsid w:val="005F40F7"/>
    <w:rsid w:val="005F4F79"/>
    <w:rsid w:val="005F517B"/>
    <w:rsid w:val="005F6F80"/>
    <w:rsid w:val="005F7DF9"/>
    <w:rsid w:val="00600319"/>
    <w:rsid w:val="006013C3"/>
    <w:rsid w:val="006022FE"/>
    <w:rsid w:val="00602EB7"/>
    <w:rsid w:val="00603530"/>
    <w:rsid w:val="0060390E"/>
    <w:rsid w:val="006039C0"/>
    <w:rsid w:val="00604FC9"/>
    <w:rsid w:val="00605012"/>
    <w:rsid w:val="00605CFB"/>
    <w:rsid w:val="006063F3"/>
    <w:rsid w:val="00606CCC"/>
    <w:rsid w:val="00607D31"/>
    <w:rsid w:val="00607F55"/>
    <w:rsid w:val="00613727"/>
    <w:rsid w:val="00617280"/>
    <w:rsid w:val="00617ED5"/>
    <w:rsid w:val="00621B67"/>
    <w:rsid w:val="00621DBE"/>
    <w:rsid w:val="0062233C"/>
    <w:rsid w:val="006224BA"/>
    <w:rsid w:val="00622656"/>
    <w:rsid w:val="00622751"/>
    <w:rsid w:val="00623896"/>
    <w:rsid w:val="0063037E"/>
    <w:rsid w:val="006310FC"/>
    <w:rsid w:val="00631174"/>
    <w:rsid w:val="00631D97"/>
    <w:rsid w:val="00632AF4"/>
    <w:rsid w:val="00635C58"/>
    <w:rsid w:val="00637C56"/>
    <w:rsid w:val="00643101"/>
    <w:rsid w:val="006462BF"/>
    <w:rsid w:val="00647AD7"/>
    <w:rsid w:val="0065073F"/>
    <w:rsid w:val="00650F59"/>
    <w:rsid w:val="00651FFF"/>
    <w:rsid w:val="006529C0"/>
    <w:rsid w:val="00653606"/>
    <w:rsid w:val="0065401C"/>
    <w:rsid w:val="0065418D"/>
    <w:rsid w:val="0065525E"/>
    <w:rsid w:val="0065644C"/>
    <w:rsid w:val="00657782"/>
    <w:rsid w:val="006639C0"/>
    <w:rsid w:val="00663A29"/>
    <w:rsid w:val="00664BE8"/>
    <w:rsid w:val="00667431"/>
    <w:rsid w:val="00667D2E"/>
    <w:rsid w:val="00667F71"/>
    <w:rsid w:val="0067149D"/>
    <w:rsid w:val="00671851"/>
    <w:rsid w:val="00671898"/>
    <w:rsid w:val="00672927"/>
    <w:rsid w:val="006736D2"/>
    <w:rsid w:val="00673850"/>
    <w:rsid w:val="00674213"/>
    <w:rsid w:val="00677CE7"/>
    <w:rsid w:val="0068222E"/>
    <w:rsid w:val="00682C55"/>
    <w:rsid w:val="006849D5"/>
    <w:rsid w:val="00685DC8"/>
    <w:rsid w:val="00686CA5"/>
    <w:rsid w:val="00687CAD"/>
    <w:rsid w:val="00691941"/>
    <w:rsid w:val="0069311B"/>
    <w:rsid w:val="006945B7"/>
    <w:rsid w:val="00696196"/>
    <w:rsid w:val="006965CE"/>
    <w:rsid w:val="006A0F0D"/>
    <w:rsid w:val="006A4491"/>
    <w:rsid w:val="006A6D92"/>
    <w:rsid w:val="006A7AEE"/>
    <w:rsid w:val="006A7F24"/>
    <w:rsid w:val="006B1E8E"/>
    <w:rsid w:val="006B4C22"/>
    <w:rsid w:val="006B7E73"/>
    <w:rsid w:val="006C3081"/>
    <w:rsid w:val="006C3218"/>
    <w:rsid w:val="006C3AC3"/>
    <w:rsid w:val="006C4B94"/>
    <w:rsid w:val="006C6859"/>
    <w:rsid w:val="006C78FF"/>
    <w:rsid w:val="006D2E1F"/>
    <w:rsid w:val="006D3CB3"/>
    <w:rsid w:val="006D45A8"/>
    <w:rsid w:val="006D5F5E"/>
    <w:rsid w:val="006D61A8"/>
    <w:rsid w:val="006D7EB5"/>
    <w:rsid w:val="006E0EEE"/>
    <w:rsid w:val="006E23A0"/>
    <w:rsid w:val="006E26A9"/>
    <w:rsid w:val="006E34B2"/>
    <w:rsid w:val="006E34E9"/>
    <w:rsid w:val="006E48F9"/>
    <w:rsid w:val="006E4D97"/>
    <w:rsid w:val="006E6E66"/>
    <w:rsid w:val="006E7854"/>
    <w:rsid w:val="006E7A18"/>
    <w:rsid w:val="006F37CA"/>
    <w:rsid w:val="006F39A6"/>
    <w:rsid w:val="006F3DAD"/>
    <w:rsid w:val="006F6564"/>
    <w:rsid w:val="007021B9"/>
    <w:rsid w:val="00702AC3"/>
    <w:rsid w:val="0070342C"/>
    <w:rsid w:val="00704C57"/>
    <w:rsid w:val="00705074"/>
    <w:rsid w:val="007100BE"/>
    <w:rsid w:val="007113AB"/>
    <w:rsid w:val="00712472"/>
    <w:rsid w:val="00713C19"/>
    <w:rsid w:val="00713F7D"/>
    <w:rsid w:val="00714379"/>
    <w:rsid w:val="0071486F"/>
    <w:rsid w:val="0071496F"/>
    <w:rsid w:val="00715AD4"/>
    <w:rsid w:val="00717100"/>
    <w:rsid w:val="007219A8"/>
    <w:rsid w:val="00722946"/>
    <w:rsid w:val="00722D02"/>
    <w:rsid w:val="00722F62"/>
    <w:rsid w:val="007246AA"/>
    <w:rsid w:val="007247CC"/>
    <w:rsid w:val="007269B0"/>
    <w:rsid w:val="007322DF"/>
    <w:rsid w:val="00732E3B"/>
    <w:rsid w:val="007348C5"/>
    <w:rsid w:val="007364F5"/>
    <w:rsid w:val="00741550"/>
    <w:rsid w:val="00741F60"/>
    <w:rsid w:val="00744C17"/>
    <w:rsid w:val="00744DBC"/>
    <w:rsid w:val="00745526"/>
    <w:rsid w:val="00747117"/>
    <w:rsid w:val="00747689"/>
    <w:rsid w:val="007477A0"/>
    <w:rsid w:val="00751DB7"/>
    <w:rsid w:val="00752A52"/>
    <w:rsid w:val="00752BB8"/>
    <w:rsid w:val="00752F8B"/>
    <w:rsid w:val="0075303F"/>
    <w:rsid w:val="0075374B"/>
    <w:rsid w:val="00753770"/>
    <w:rsid w:val="0075463D"/>
    <w:rsid w:val="00754732"/>
    <w:rsid w:val="007555B0"/>
    <w:rsid w:val="00762011"/>
    <w:rsid w:val="00762BBE"/>
    <w:rsid w:val="00764E15"/>
    <w:rsid w:val="00767226"/>
    <w:rsid w:val="007717AE"/>
    <w:rsid w:val="00771CEE"/>
    <w:rsid w:val="00772E21"/>
    <w:rsid w:val="00772F93"/>
    <w:rsid w:val="0077392E"/>
    <w:rsid w:val="0077534B"/>
    <w:rsid w:val="007766F3"/>
    <w:rsid w:val="0077688D"/>
    <w:rsid w:val="00777252"/>
    <w:rsid w:val="00783C1F"/>
    <w:rsid w:val="007840A9"/>
    <w:rsid w:val="0078787E"/>
    <w:rsid w:val="00787DB5"/>
    <w:rsid w:val="00790AED"/>
    <w:rsid w:val="00791033"/>
    <w:rsid w:val="007911BA"/>
    <w:rsid w:val="0079149C"/>
    <w:rsid w:val="00792657"/>
    <w:rsid w:val="00793B31"/>
    <w:rsid w:val="00793D16"/>
    <w:rsid w:val="00794E55"/>
    <w:rsid w:val="00795A64"/>
    <w:rsid w:val="007A2BC8"/>
    <w:rsid w:val="007A3D6E"/>
    <w:rsid w:val="007A44C9"/>
    <w:rsid w:val="007A56F4"/>
    <w:rsid w:val="007A7FAD"/>
    <w:rsid w:val="007B2AC3"/>
    <w:rsid w:val="007B4E5B"/>
    <w:rsid w:val="007B565C"/>
    <w:rsid w:val="007B60D3"/>
    <w:rsid w:val="007C1F3F"/>
    <w:rsid w:val="007C392D"/>
    <w:rsid w:val="007C4D53"/>
    <w:rsid w:val="007C5049"/>
    <w:rsid w:val="007C74A1"/>
    <w:rsid w:val="007D0B18"/>
    <w:rsid w:val="007D11AE"/>
    <w:rsid w:val="007D2324"/>
    <w:rsid w:val="007D3817"/>
    <w:rsid w:val="007D55D0"/>
    <w:rsid w:val="007D5CCD"/>
    <w:rsid w:val="007D5F57"/>
    <w:rsid w:val="007E0BF5"/>
    <w:rsid w:val="007E1B01"/>
    <w:rsid w:val="007E41B1"/>
    <w:rsid w:val="007E440B"/>
    <w:rsid w:val="007E6C55"/>
    <w:rsid w:val="007E78BB"/>
    <w:rsid w:val="007F0491"/>
    <w:rsid w:val="007F05D4"/>
    <w:rsid w:val="007F2E8E"/>
    <w:rsid w:val="007F38C9"/>
    <w:rsid w:val="007F79B0"/>
    <w:rsid w:val="00800F8E"/>
    <w:rsid w:val="008014F0"/>
    <w:rsid w:val="00801CDE"/>
    <w:rsid w:val="00802CE7"/>
    <w:rsid w:val="0080430F"/>
    <w:rsid w:val="00804BA0"/>
    <w:rsid w:val="00805E7D"/>
    <w:rsid w:val="00806DB2"/>
    <w:rsid w:val="00810700"/>
    <w:rsid w:val="00811518"/>
    <w:rsid w:val="008118D6"/>
    <w:rsid w:val="00811EEE"/>
    <w:rsid w:val="00812664"/>
    <w:rsid w:val="00812E52"/>
    <w:rsid w:val="00813523"/>
    <w:rsid w:val="00813D41"/>
    <w:rsid w:val="00814444"/>
    <w:rsid w:val="008148A2"/>
    <w:rsid w:val="00814DA7"/>
    <w:rsid w:val="008153A1"/>
    <w:rsid w:val="00816C46"/>
    <w:rsid w:val="00816F87"/>
    <w:rsid w:val="00825D7E"/>
    <w:rsid w:val="0082685A"/>
    <w:rsid w:val="00826E5B"/>
    <w:rsid w:val="00830CE5"/>
    <w:rsid w:val="00835012"/>
    <w:rsid w:val="008351EA"/>
    <w:rsid w:val="008353CC"/>
    <w:rsid w:val="0083587F"/>
    <w:rsid w:val="008364B8"/>
    <w:rsid w:val="00837940"/>
    <w:rsid w:val="008406F1"/>
    <w:rsid w:val="00840B7D"/>
    <w:rsid w:val="00841556"/>
    <w:rsid w:val="00842E9A"/>
    <w:rsid w:val="008430F1"/>
    <w:rsid w:val="00843867"/>
    <w:rsid w:val="0084511F"/>
    <w:rsid w:val="0084549D"/>
    <w:rsid w:val="00846EC5"/>
    <w:rsid w:val="00850F41"/>
    <w:rsid w:val="0085118E"/>
    <w:rsid w:val="008512FE"/>
    <w:rsid w:val="00855545"/>
    <w:rsid w:val="00855CE3"/>
    <w:rsid w:val="0085662E"/>
    <w:rsid w:val="00856715"/>
    <w:rsid w:val="00857EFB"/>
    <w:rsid w:val="008612C7"/>
    <w:rsid w:val="00862E2D"/>
    <w:rsid w:val="00864D91"/>
    <w:rsid w:val="0086585E"/>
    <w:rsid w:val="008673ED"/>
    <w:rsid w:val="008702F5"/>
    <w:rsid w:val="008724D6"/>
    <w:rsid w:val="00872AD5"/>
    <w:rsid w:val="00873110"/>
    <w:rsid w:val="0087360F"/>
    <w:rsid w:val="0087705E"/>
    <w:rsid w:val="008809D0"/>
    <w:rsid w:val="0088499E"/>
    <w:rsid w:val="008849CF"/>
    <w:rsid w:val="008851EB"/>
    <w:rsid w:val="00886C65"/>
    <w:rsid w:val="00891ECF"/>
    <w:rsid w:val="00892088"/>
    <w:rsid w:val="008929E1"/>
    <w:rsid w:val="00892A89"/>
    <w:rsid w:val="00892F9D"/>
    <w:rsid w:val="0089428E"/>
    <w:rsid w:val="00895713"/>
    <w:rsid w:val="0089606F"/>
    <w:rsid w:val="00897F53"/>
    <w:rsid w:val="008A13AB"/>
    <w:rsid w:val="008A3ADB"/>
    <w:rsid w:val="008A47DE"/>
    <w:rsid w:val="008A4C97"/>
    <w:rsid w:val="008A6B6E"/>
    <w:rsid w:val="008B2959"/>
    <w:rsid w:val="008B2B91"/>
    <w:rsid w:val="008B5537"/>
    <w:rsid w:val="008B5C73"/>
    <w:rsid w:val="008B6987"/>
    <w:rsid w:val="008B73FB"/>
    <w:rsid w:val="008C03A6"/>
    <w:rsid w:val="008C2B01"/>
    <w:rsid w:val="008C320C"/>
    <w:rsid w:val="008C3A25"/>
    <w:rsid w:val="008C3D73"/>
    <w:rsid w:val="008C66DD"/>
    <w:rsid w:val="008D4460"/>
    <w:rsid w:val="008D6968"/>
    <w:rsid w:val="008E05F3"/>
    <w:rsid w:val="008E632C"/>
    <w:rsid w:val="008E7289"/>
    <w:rsid w:val="008F0DC6"/>
    <w:rsid w:val="008F0E6A"/>
    <w:rsid w:val="008F22FA"/>
    <w:rsid w:val="008F2A39"/>
    <w:rsid w:val="008F3899"/>
    <w:rsid w:val="008F4322"/>
    <w:rsid w:val="008F4641"/>
    <w:rsid w:val="008F4ECF"/>
    <w:rsid w:val="008F54B0"/>
    <w:rsid w:val="008F6246"/>
    <w:rsid w:val="008F6B14"/>
    <w:rsid w:val="008F6B7D"/>
    <w:rsid w:val="008F6FFB"/>
    <w:rsid w:val="00900893"/>
    <w:rsid w:val="009013BD"/>
    <w:rsid w:val="009013C6"/>
    <w:rsid w:val="00903145"/>
    <w:rsid w:val="009043AA"/>
    <w:rsid w:val="009060CC"/>
    <w:rsid w:val="00907885"/>
    <w:rsid w:val="00907B69"/>
    <w:rsid w:val="009107BD"/>
    <w:rsid w:val="009113D3"/>
    <w:rsid w:val="00912B0A"/>
    <w:rsid w:val="00914A44"/>
    <w:rsid w:val="00916C7C"/>
    <w:rsid w:val="009203D5"/>
    <w:rsid w:val="00922886"/>
    <w:rsid w:val="00923106"/>
    <w:rsid w:val="0092312E"/>
    <w:rsid w:val="00925AD5"/>
    <w:rsid w:val="00926286"/>
    <w:rsid w:val="00934836"/>
    <w:rsid w:val="00935198"/>
    <w:rsid w:val="00935401"/>
    <w:rsid w:val="00937A49"/>
    <w:rsid w:val="00937B25"/>
    <w:rsid w:val="00944719"/>
    <w:rsid w:val="009456A9"/>
    <w:rsid w:val="00946633"/>
    <w:rsid w:val="00946FC0"/>
    <w:rsid w:val="009473CB"/>
    <w:rsid w:val="00951163"/>
    <w:rsid w:val="0095146A"/>
    <w:rsid w:val="009521D5"/>
    <w:rsid w:val="00952366"/>
    <w:rsid w:val="009526D8"/>
    <w:rsid w:val="00952EFE"/>
    <w:rsid w:val="00953830"/>
    <w:rsid w:val="009558C6"/>
    <w:rsid w:val="00955C1E"/>
    <w:rsid w:val="00960AB9"/>
    <w:rsid w:val="00961431"/>
    <w:rsid w:val="00963F81"/>
    <w:rsid w:val="009640AA"/>
    <w:rsid w:val="0096503C"/>
    <w:rsid w:val="009657FF"/>
    <w:rsid w:val="00965A7E"/>
    <w:rsid w:val="0096684D"/>
    <w:rsid w:val="00971072"/>
    <w:rsid w:val="00971602"/>
    <w:rsid w:val="00971E37"/>
    <w:rsid w:val="009725B2"/>
    <w:rsid w:val="009738AF"/>
    <w:rsid w:val="00974A30"/>
    <w:rsid w:val="00977FA3"/>
    <w:rsid w:val="0098291C"/>
    <w:rsid w:val="00983FED"/>
    <w:rsid w:val="0098435C"/>
    <w:rsid w:val="00985210"/>
    <w:rsid w:val="00986331"/>
    <w:rsid w:val="00986C78"/>
    <w:rsid w:val="00987721"/>
    <w:rsid w:val="00990519"/>
    <w:rsid w:val="009913CD"/>
    <w:rsid w:val="009937E7"/>
    <w:rsid w:val="009940A7"/>
    <w:rsid w:val="009951BC"/>
    <w:rsid w:val="00995CB2"/>
    <w:rsid w:val="00996C2F"/>
    <w:rsid w:val="00997DFA"/>
    <w:rsid w:val="009A004E"/>
    <w:rsid w:val="009A1303"/>
    <w:rsid w:val="009A1345"/>
    <w:rsid w:val="009A43A7"/>
    <w:rsid w:val="009A44A7"/>
    <w:rsid w:val="009A5817"/>
    <w:rsid w:val="009A5B44"/>
    <w:rsid w:val="009A6DF2"/>
    <w:rsid w:val="009B0190"/>
    <w:rsid w:val="009B2AE1"/>
    <w:rsid w:val="009B3E06"/>
    <w:rsid w:val="009B46DB"/>
    <w:rsid w:val="009B66B2"/>
    <w:rsid w:val="009B757D"/>
    <w:rsid w:val="009C1732"/>
    <w:rsid w:val="009C296D"/>
    <w:rsid w:val="009C422F"/>
    <w:rsid w:val="009C4B64"/>
    <w:rsid w:val="009C54C9"/>
    <w:rsid w:val="009C678E"/>
    <w:rsid w:val="009C6DEA"/>
    <w:rsid w:val="009C7015"/>
    <w:rsid w:val="009C7682"/>
    <w:rsid w:val="009D2FBB"/>
    <w:rsid w:val="009D3D46"/>
    <w:rsid w:val="009E1E30"/>
    <w:rsid w:val="009E376B"/>
    <w:rsid w:val="009E39AA"/>
    <w:rsid w:val="009E3B33"/>
    <w:rsid w:val="009E3DBB"/>
    <w:rsid w:val="009E41D8"/>
    <w:rsid w:val="009E65F8"/>
    <w:rsid w:val="009E6B64"/>
    <w:rsid w:val="009E7329"/>
    <w:rsid w:val="009F0787"/>
    <w:rsid w:val="009F1F76"/>
    <w:rsid w:val="009F2CE6"/>
    <w:rsid w:val="009F40B4"/>
    <w:rsid w:val="009F425F"/>
    <w:rsid w:val="009F4700"/>
    <w:rsid w:val="009F7BE2"/>
    <w:rsid w:val="009F7E2A"/>
    <w:rsid w:val="00A0134F"/>
    <w:rsid w:val="00A01AE4"/>
    <w:rsid w:val="00A02A82"/>
    <w:rsid w:val="00A02AF0"/>
    <w:rsid w:val="00A02EF8"/>
    <w:rsid w:val="00A03FDE"/>
    <w:rsid w:val="00A048AB"/>
    <w:rsid w:val="00A04BC3"/>
    <w:rsid w:val="00A1102E"/>
    <w:rsid w:val="00A11B50"/>
    <w:rsid w:val="00A1202B"/>
    <w:rsid w:val="00A125F7"/>
    <w:rsid w:val="00A12B85"/>
    <w:rsid w:val="00A147AD"/>
    <w:rsid w:val="00A20098"/>
    <w:rsid w:val="00A23141"/>
    <w:rsid w:val="00A24917"/>
    <w:rsid w:val="00A24C19"/>
    <w:rsid w:val="00A26153"/>
    <w:rsid w:val="00A274FE"/>
    <w:rsid w:val="00A308F9"/>
    <w:rsid w:val="00A31ED1"/>
    <w:rsid w:val="00A32199"/>
    <w:rsid w:val="00A32A98"/>
    <w:rsid w:val="00A32E98"/>
    <w:rsid w:val="00A3473B"/>
    <w:rsid w:val="00A35C80"/>
    <w:rsid w:val="00A37516"/>
    <w:rsid w:val="00A3788A"/>
    <w:rsid w:val="00A40B9E"/>
    <w:rsid w:val="00A4129E"/>
    <w:rsid w:val="00A469FD"/>
    <w:rsid w:val="00A47E8B"/>
    <w:rsid w:val="00A501F4"/>
    <w:rsid w:val="00A53297"/>
    <w:rsid w:val="00A5348D"/>
    <w:rsid w:val="00A53E1C"/>
    <w:rsid w:val="00A541C8"/>
    <w:rsid w:val="00A54675"/>
    <w:rsid w:val="00A56429"/>
    <w:rsid w:val="00A57750"/>
    <w:rsid w:val="00A60EBA"/>
    <w:rsid w:val="00A61069"/>
    <w:rsid w:val="00A6192E"/>
    <w:rsid w:val="00A63EAA"/>
    <w:rsid w:val="00A63FA5"/>
    <w:rsid w:val="00A64496"/>
    <w:rsid w:val="00A66C1D"/>
    <w:rsid w:val="00A67092"/>
    <w:rsid w:val="00A6757C"/>
    <w:rsid w:val="00A67878"/>
    <w:rsid w:val="00A70E04"/>
    <w:rsid w:val="00A73542"/>
    <w:rsid w:val="00A76A5D"/>
    <w:rsid w:val="00A80997"/>
    <w:rsid w:val="00A8291F"/>
    <w:rsid w:val="00A82B58"/>
    <w:rsid w:val="00A83477"/>
    <w:rsid w:val="00A84097"/>
    <w:rsid w:val="00A854B7"/>
    <w:rsid w:val="00A863C4"/>
    <w:rsid w:val="00A86418"/>
    <w:rsid w:val="00A879ED"/>
    <w:rsid w:val="00A90F14"/>
    <w:rsid w:val="00A92AFB"/>
    <w:rsid w:val="00A9636C"/>
    <w:rsid w:val="00A9693B"/>
    <w:rsid w:val="00A96F39"/>
    <w:rsid w:val="00A96FE4"/>
    <w:rsid w:val="00A970CC"/>
    <w:rsid w:val="00A9711A"/>
    <w:rsid w:val="00A97402"/>
    <w:rsid w:val="00AA0013"/>
    <w:rsid w:val="00AA0437"/>
    <w:rsid w:val="00AA3CCB"/>
    <w:rsid w:val="00AA4079"/>
    <w:rsid w:val="00AA493B"/>
    <w:rsid w:val="00AA5229"/>
    <w:rsid w:val="00AA614C"/>
    <w:rsid w:val="00AA6180"/>
    <w:rsid w:val="00AA63EA"/>
    <w:rsid w:val="00AA70AD"/>
    <w:rsid w:val="00AB0BF2"/>
    <w:rsid w:val="00AB3F56"/>
    <w:rsid w:val="00AB4802"/>
    <w:rsid w:val="00AB5087"/>
    <w:rsid w:val="00AB7AC0"/>
    <w:rsid w:val="00AC1FF7"/>
    <w:rsid w:val="00AC7C16"/>
    <w:rsid w:val="00AD031D"/>
    <w:rsid w:val="00AD2395"/>
    <w:rsid w:val="00AD4782"/>
    <w:rsid w:val="00AD509E"/>
    <w:rsid w:val="00AD53F3"/>
    <w:rsid w:val="00AD5BB9"/>
    <w:rsid w:val="00AE2496"/>
    <w:rsid w:val="00AE35B0"/>
    <w:rsid w:val="00AE36EB"/>
    <w:rsid w:val="00AE522D"/>
    <w:rsid w:val="00AE5AA7"/>
    <w:rsid w:val="00AE6D50"/>
    <w:rsid w:val="00AF0435"/>
    <w:rsid w:val="00AF0A76"/>
    <w:rsid w:val="00AF1573"/>
    <w:rsid w:val="00AF18D9"/>
    <w:rsid w:val="00AF1AF7"/>
    <w:rsid w:val="00AF1CA3"/>
    <w:rsid w:val="00AF22F6"/>
    <w:rsid w:val="00AF2B5B"/>
    <w:rsid w:val="00AF6992"/>
    <w:rsid w:val="00AF76F7"/>
    <w:rsid w:val="00B012A3"/>
    <w:rsid w:val="00B027CA"/>
    <w:rsid w:val="00B02875"/>
    <w:rsid w:val="00B02A49"/>
    <w:rsid w:val="00B032BF"/>
    <w:rsid w:val="00B05501"/>
    <w:rsid w:val="00B05CBF"/>
    <w:rsid w:val="00B06811"/>
    <w:rsid w:val="00B0710C"/>
    <w:rsid w:val="00B10532"/>
    <w:rsid w:val="00B107D9"/>
    <w:rsid w:val="00B10A72"/>
    <w:rsid w:val="00B11D1F"/>
    <w:rsid w:val="00B1216B"/>
    <w:rsid w:val="00B12B74"/>
    <w:rsid w:val="00B13242"/>
    <w:rsid w:val="00B146C9"/>
    <w:rsid w:val="00B209B5"/>
    <w:rsid w:val="00B227E3"/>
    <w:rsid w:val="00B23F33"/>
    <w:rsid w:val="00B24FD9"/>
    <w:rsid w:val="00B25C6E"/>
    <w:rsid w:val="00B27BC5"/>
    <w:rsid w:val="00B27C65"/>
    <w:rsid w:val="00B31E0F"/>
    <w:rsid w:val="00B3278E"/>
    <w:rsid w:val="00B349B7"/>
    <w:rsid w:val="00B35A3D"/>
    <w:rsid w:val="00B361B5"/>
    <w:rsid w:val="00B42636"/>
    <w:rsid w:val="00B428AB"/>
    <w:rsid w:val="00B43885"/>
    <w:rsid w:val="00B43CA3"/>
    <w:rsid w:val="00B43F80"/>
    <w:rsid w:val="00B444F1"/>
    <w:rsid w:val="00B44CD2"/>
    <w:rsid w:val="00B450A8"/>
    <w:rsid w:val="00B45DA5"/>
    <w:rsid w:val="00B505FD"/>
    <w:rsid w:val="00B51522"/>
    <w:rsid w:val="00B5251F"/>
    <w:rsid w:val="00B52901"/>
    <w:rsid w:val="00B53077"/>
    <w:rsid w:val="00B53551"/>
    <w:rsid w:val="00B5410A"/>
    <w:rsid w:val="00B5553B"/>
    <w:rsid w:val="00B568E2"/>
    <w:rsid w:val="00B56E95"/>
    <w:rsid w:val="00B61049"/>
    <w:rsid w:val="00B618FA"/>
    <w:rsid w:val="00B61A49"/>
    <w:rsid w:val="00B62339"/>
    <w:rsid w:val="00B62474"/>
    <w:rsid w:val="00B62623"/>
    <w:rsid w:val="00B62B15"/>
    <w:rsid w:val="00B64749"/>
    <w:rsid w:val="00B64791"/>
    <w:rsid w:val="00B655DC"/>
    <w:rsid w:val="00B6675C"/>
    <w:rsid w:val="00B67457"/>
    <w:rsid w:val="00B70D17"/>
    <w:rsid w:val="00B73D31"/>
    <w:rsid w:val="00B745A2"/>
    <w:rsid w:val="00B810A2"/>
    <w:rsid w:val="00B82C5B"/>
    <w:rsid w:val="00B84001"/>
    <w:rsid w:val="00B87334"/>
    <w:rsid w:val="00B911AA"/>
    <w:rsid w:val="00B91FD6"/>
    <w:rsid w:val="00B925AB"/>
    <w:rsid w:val="00B92939"/>
    <w:rsid w:val="00B95A29"/>
    <w:rsid w:val="00B97628"/>
    <w:rsid w:val="00B97F6E"/>
    <w:rsid w:val="00BA0B5C"/>
    <w:rsid w:val="00BA1974"/>
    <w:rsid w:val="00BA401F"/>
    <w:rsid w:val="00BA4858"/>
    <w:rsid w:val="00BA55C4"/>
    <w:rsid w:val="00BA609E"/>
    <w:rsid w:val="00BA7FE3"/>
    <w:rsid w:val="00BB0883"/>
    <w:rsid w:val="00BB2706"/>
    <w:rsid w:val="00BB5D5B"/>
    <w:rsid w:val="00BB67A4"/>
    <w:rsid w:val="00BB69C7"/>
    <w:rsid w:val="00BB7C5F"/>
    <w:rsid w:val="00BC20D6"/>
    <w:rsid w:val="00BC21A5"/>
    <w:rsid w:val="00BC3E0F"/>
    <w:rsid w:val="00BC58EA"/>
    <w:rsid w:val="00BC6A18"/>
    <w:rsid w:val="00BC7033"/>
    <w:rsid w:val="00BC7A17"/>
    <w:rsid w:val="00BC7F26"/>
    <w:rsid w:val="00BD0BED"/>
    <w:rsid w:val="00BD18DF"/>
    <w:rsid w:val="00BD2522"/>
    <w:rsid w:val="00BD67FD"/>
    <w:rsid w:val="00BE029C"/>
    <w:rsid w:val="00BE1F6E"/>
    <w:rsid w:val="00BE63EE"/>
    <w:rsid w:val="00BF0070"/>
    <w:rsid w:val="00BF0A09"/>
    <w:rsid w:val="00BF24A0"/>
    <w:rsid w:val="00BF3606"/>
    <w:rsid w:val="00BF38BE"/>
    <w:rsid w:val="00BF60B5"/>
    <w:rsid w:val="00BF76E1"/>
    <w:rsid w:val="00BF7958"/>
    <w:rsid w:val="00C00297"/>
    <w:rsid w:val="00C00516"/>
    <w:rsid w:val="00C006CE"/>
    <w:rsid w:val="00C01F12"/>
    <w:rsid w:val="00C02403"/>
    <w:rsid w:val="00C02D2E"/>
    <w:rsid w:val="00C03431"/>
    <w:rsid w:val="00C0482C"/>
    <w:rsid w:val="00C06BC8"/>
    <w:rsid w:val="00C10E68"/>
    <w:rsid w:val="00C135EF"/>
    <w:rsid w:val="00C13E47"/>
    <w:rsid w:val="00C15EE7"/>
    <w:rsid w:val="00C17184"/>
    <w:rsid w:val="00C17FD0"/>
    <w:rsid w:val="00C2006E"/>
    <w:rsid w:val="00C2047A"/>
    <w:rsid w:val="00C21E1A"/>
    <w:rsid w:val="00C23A30"/>
    <w:rsid w:val="00C2435C"/>
    <w:rsid w:val="00C249BE"/>
    <w:rsid w:val="00C24D1D"/>
    <w:rsid w:val="00C26D42"/>
    <w:rsid w:val="00C273F2"/>
    <w:rsid w:val="00C2779B"/>
    <w:rsid w:val="00C330D2"/>
    <w:rsid w:val="00C3406F"/>
    <w:rsid w:val="00C3767D"/>
    <w:rsid w:val="00C379E5"/>
    <w:rsid w:val="00C37FF2"/>
    <w:rsid w:val="00C40161"/>
    <w:rsid w:val="00C40A18"/>
    <w:rsid w:val="00C4129D"/>
    <w:rsid w:val="00C415D1"/>
    <w:rsid w:val="00C42DDE"/>
    <w:rsid w:val="00C43175"/>
    <w:rsid w:val="00C45A02"/>
    <w:rsid w:val="00C45A51"/>
    <w:rsid w:val="00C4616A"/>
    <w:rsid w:val="00C46544"/>
    <w:rsid w:val="00C4678C"/>
    <w:rsid w:val="00C467F4"/>
    <w:rsid w:val="00C477A1"/>
    <w:rsid w:val="00C50A57"/>
    <w:rsid w:val="00C51B37"/>
    <w:rsid w:val="00C525A2"/>
    <w:rsid w:val="00C537E6"/>
    <w:rsid w:val="00C54949"/>
    <w:rsid w:val="00C54DD9"/>
    <w:rsid w:val="00C555D6"/>
    <w:rsid w:val="00C56A1B"/>
    <w:rsid w:val="00C6038A"/>
    <w:rsid w:val="00C603C1"/>
    <w:rsid w:val="00C60AB5"/>
    <w:rsid w:val="00C60E2A"/>
    <w:rsid w:val="00C631F2"/>
    <w:rsid w:val="00C638D0"/>
    <w:rsid w:val="00C6412E"/>
    <w:rsid w:val="00C647D0"/>
    <w:rsid w:val="00C64A42"/>
    <w:rsid w:val="00C65493"/>
    <w:rsid w:val="00C71CFC"/>
    <w:rsid w:val="00C74656"/>
    <w:rsid w:val="00C7600E"/>
    <w:rsid w:val="00C7709B"/>
    <w:rsid w:val="00C77679"/>
    <w:rsid w:val="00C7798A"/>
    <w:rsid w:val="00C7798E"/>
    <w:rsid w:val="00C80A05"/>
    <w:rsid w:val="00C80BB8"/>
    <w:rsid w:val="00C8174F"/>
    <w:rsid w:val="00C8182D"/>
    <w:rsid w:val="00C81893"/>
    <w:rsid w:val="00C81A0C"/>
    <w:rsid w:val="00C81F7E"/>
    <w:rsid w:val="00C838E1"/>
    <w:rsid w:val="00C839D6"/>
    <w:rsid w:val="00C85772"/>
    <w:rsid w:val="00C865AB"/>
    <w:rsid w:val="00C869C4"/>
    <w:rsid w:val="00C86D9E"/>
    <w:rsid w:val="00C875DA"/>
    <w:rsid w:val="00C906BB"/>
    <w:rsid w:val="00C9083A"/>
    <w:rsid w:val="00C91927"/>
    <w:rsid w:val="00C921EC"/>
    <w:rsid w:val="00C9543D"/>
    <w:rsid w:val="00C9671F"/>
    <w:rsid w:val="00C975D5"/>
    <w:rsid w:val="00CA0B15"/>
    <w:rsid w:val="00CA170B"/>
    <w:rsid w:val="00CA237C"/>
    <w:rsid w:val="00CA2444"/>
    <w:rsid w:val="00CA3C3E"/>
    <w:rsid w:val="00CA40FC"/>
    <w:rsid w:val="00CA5CAB"/>
    <w:rsid w:val="00CA5F02"/>
    <w:rsid w:val="00CA7225"/>
    <w:rsid w:val="00CA7BE6"/>
    <w:rsid w:val="00CB0173"/>
    <w:rsid w:val="00CB0358"/>
    <w:rsid w:val="00CB1CF2"/>
    <w:rsid w:val="00CB3069"/>
    <w:rsid w:val="00CB3E1C"/>
    <w:rsid w:val="00CB55DF"/>
    <w:rsid w:val="00CB68D0"/>
    <w:rsid w:val="00CB6D97"/>
    <w:rsid w:val="00CB762E"/>
    <w:rsid w:val="00CC356B"/>
    <w:rsid w:val="00CC39C4"/>
    <w:rsid w:val="00CC3F80"/>
    <w:rsid w:val="00CC546F"/>
    <w:rsid w:val="00CC7B2A"/>
    <w:rsid w:val="00CD1673"/>
    <w:rsid w:val="00CD2E5B"/>
    <w:rsid w:val="00CD3551"/>
    <w:rsid w:val="00CD3E05"/>
    <w:rsid w:val="00CD55E0"/>
    <w:rsid w:val="00CD6DD3"/>
    <w:rsid w:val="00CD7C13"/>
    <w:rsid w:val="00CD7F46"/>
    <w:rsid w:val="00CE126C"/>
    <w:rsid w:val="00CE3DA7"/>
    <w:rsid w:val="00CE4F09"/>
    <w:rsid w:val="00CE4F64"/>
    <w:rsid w:val="00CE50B1"/>
    <w:rsid w:val="00CE569D"/>
    <w:rsid w:val="00CF0618"/>
    <w:rsid w:val="00CF1703"/>
    <w:rsid w:val="00CF49BD"/>
    <w:rsid w:val="00CF4AD1"/>
    <w:rsid w:val="00CF4EB7"/>
    <w:rsid w:val="00CF7FF8"/>
    <w:rsid w:val="00D01039"/>
    <w:rsid w:val="00D02C80"/>
    <w:rsid w:val="00D0474F"/>
    <w:rsid w:val="00D0542C"/>
    <w:rsid w:val="00D0787F"/>
    <w:rsid w:val="00D07A03"/>
    <w:rsid w:val="00D106E2"/>
    <w:rsid w:val="00D11768"/>
    <w:rsid w:val="00D1199B"/>
    <w:rsid w:val="00D137F3"/>
    <w:rsid w:val="00D14BEA"/>
    <w:rsid w:val="00D15D33"/>
    <w:rsid w:val="00D2065E"/>
    <w:rsid w:val="00D20C1E"/>
    <w:rsid w:val="00D2157D"/>
    <w:rsid w:val="00D2215E"/>
    <w:rsid w:val="00D233A3"/>
    <w:rsid w:val="00D23686"/>
    <w:rsid w:val="00D240BB"/>
    <w:rsid w:val="00D25145"/>
    <w:rsid w:val="00D272B9"/>
    <w:rsid w:val="00D33AA1"/>
    <w:rsid w:val="00D34819"/>
    <w:rsid w:val="00D34C3C"/>
    <w:rsid w:val="00D35B4A"/>
    <w:rsid w:val="00D40666"/>
    <w:rsid w:val="00D40A63"/>
    <w:rsid w:val="00D40A6C"/>
    <w:rsid w:val="00D415CE"/>
    <w:rsid w:val="00D431DE"/>
    <w:rsid w:val="00D43773"/>
    <w:rsid w:val="00D4558C"/>
    <w:rsid w:val="00D457A6"/>
    <w:rsid w:val="00D474D7"/>
    <w:rsid w:val="00D50683"/>
    <w:rsid w:val="00D50A31"/>
    <w:rsid w:val="00D50D84"/>
    <w:rsid w:val="00D556DB"/>
    <w:rsid w:val="00D6007E"/>
    <w:rsid w:val="00D60210"/>
    <w:rsid w:val="00D6170C"/>
    <w:rsid w:val="00D6210B"/>
    <w:rsid w:val="00D62574"/>
    <w:rsid w:val="00D625CC"/>
    <w:rsid w:val="00D62D1E"/>
    <w:rsid w:val="00D66D1A"/>
    <w:rsid w:val="00D66D4A"/>
    <w:rsid w:val="00D66FC8"/>
    <w:rsid w:val="00D67AC3"/>
    <w:rsid w:val="00D719DD"/>
    <w:rsid w:val="00D74170"/>
    <w:rsid w:val="00D74BB2"/>
    <w:rsid w:val="00D7585F"/>
    <w:rsid w:val="00D777F4"/>
    <w:rsid w:val="00D82512"/>
    <w:rsid w:val="00D8332C"/>
    <w:rsid w:val="00D850B2"/>
    <w:rsid w:val="00D866EB"/>
    <w:rsid w:val="00D926FD"/>
    <w:rsid w:val="00D93181"/>
    <w:rsid w:val="00D93745"/>
    <w:rsid w:val="00D9454A"/>
    <w:rsid w:val="00D95A3D"/>
    <w:rsid w:val="00DA1261"/>
    <w:rsid w:val="00DA1320"/>
    <w:rsid w:val="00DA174B"/>
    <w:rsid w:val="00DA1AED"/>
    <w:rsid w:val="00DA369F"/>
    <w:rsid w:val="00DA49BE"/>
    <w:rsid w:val="00DA5E75"/>
    <w:rsid w:val="00DB02E4"/>
    <w:rsid w:val="00DB1DAD"/>
    <w:rsid w:val="00DB27CC"/>
    <w:rsid w:val="00DB37DD"/>
    <w:rsid w:val="00DB53F5"/>
    <w:rsid w:val="00DC0743"/>
    <w:rsid w:val="00DC0BE9"/>
    <w:rsid w:val="00DC0EA0"/>
    <w:rsid w:val="00DC1AB5"/>
    <w:rsid w:val="00DC3BF7"/>
    <w:rsid w:val="00DC48FD"/>
    <w:rsid w:val="00DC736F"/>
    <w:rsid w:val="00DD0C34"/>
    <w:rsid w:val="00DD1B75"/>
    <w:rsid w:val="00DD20A2"/>
    <w:rsid w:val="00DD335A"/>
    <w:rsid w:val="00DD3B64"/>
    <w:rsid w:val="00DD3C60"/>
    <w:rsid w:val="00DD4394"/>
    <w:rsid w:val="00DE1B3E"/>
    <w:rsid w:val="00DE2440"/>
    <w:rsid w:val="00DE298A"/>
    <w:rsid w:val="00DE4B63"/>
    <w:rsid w:val="00DE4F41"/>
    <w:rsid w:val="00DE50CE"/>
    <w:rsid w:val="00DE5A5D"/>
    <w:rsid w:val="00DE5E3C"/>
    <w:rsid w:val="00DE600F"/>
    <w:rsid w:val="00DF08FC"/>
    <w:rsid w:val="00DF1CAE"/>
    <w:rsid w:val="00DF50A4"/>
    <w:rsid w:val="00DF66CC"/>
    <w:rsid w:val="00DF737F"/>
    <w:rsid w:val="00DF73AC"/>
    <w:rsid w:val="00DF76C4"/>
    <w:rsid w:val="00DF7DC7"/>
    <w:rsid w:val="00E01115"/>
    <w:rsid w:val="00E0142E"/>
    <w:rsid w:val="00E01468"/>
    <w:rsid w:val="00E0197B"/>
    <w:rsid w:val="00E0659B"/>
    <w:rsid w:val="00E066B4"/>
    <w:rsid w:val="00E06705"/>
    <w:rsid w:val="00E06CCB"/>
    <w:rsid w:val="00E07A33"/>
    <w:rsid w:val="00E11B82"/>
    <w:rsid w:val="00E13899"/>
    <w:rsid w:val="00E15100"/>
    <w:rsid w:val="00E17064"/>
    <w:rsid w:val="00E210F1"/>
    <w:rsid w:val="00E213EE"/>
    <w:rsid w:val="00E219B4"/>
    <w:rsid w:val="00E223F8"/>
    <w:rsid w:val="00E22D35"/>
    <w:rsid w:val="00E2314C"/>
    <w:rsid w:val="00E239DB"/>
    <w:rsid w:val="00E25218"/>
    <w:rsid w:val="00E27B3F"/>
    <w:rsid w:val="00E31863"/>
    <w:rsid w:val="00E32E46"/>
    <w:rsid w:val="00E3361D"/>
    <w:rsid w:val="00E345A9"/>
    <w:rsid w:val="00E3574E"/>
    <w:rsid w:val="00E3584A"/>
    <w:rsid w:val="00E4055F"/>
    <w:rsid w:val="00E40C89"/>
    <w:rsid w:val="00E44799"/>
    <w:rsid w:val="00E44A19"/>
    <w:rsid w:val="00E452B1"/>
    <w:rsid w:val="00E45556"/>
    <w:rsid w:val="00E45D5F"/>
    <w:rsid w:val="00E461C8"/>
    <w:rsid w:val="00E4639E"/>
    <w:rsid w:val="00E50AC8"/>
    <w:rsid w:val="00E50F83"/>
    <w:rsid w:val="00E536A8"/>
    <w:rsid w:val="00E6052F"/>
    <w:rsid w:val="00E606DC"/>
    <w:rsid w:val="00E61DBA"/>
    <w:rsid w:val="00E61E8F"/>
    <w:rsid w:val="00E6237F"/>
    <w:rsid w:val="00E6464F"/>
    <w:rsid w:val="00E65025"/>
    <w:rsid w:val="00E67E26"/>
    <w:rsid w:val="00E70F9F"/>
    <w:rsid w:val="00E72A8D"/>
    <w:rsid w:val="00E7393B"/>
    <w:rsid w:val="00E73C4B"/>
    <w:rsid w:val="00E77E1C"/>
    <w:rsid w:val="00E80786"/>
    <w:rsid w:val="00E80A5F"/>
    <w:rsid w:val="00E85706"/>
    <w:rsid w:val="00E86198"/>
    <w:rsid w:val="00E87264"/>
    <w:rsid w:val="00E8729A"/>
    <w:rsid w:val="00E90130"/>
    <w:rsid w:val="00E90997"/>
    <w:rsid w:val="00E90B2C"/>
    <w:rsid w:val="00E91028"/>
    <w:rsid w:val="00E919D8"/>
    <w:rsid w:val="00E91B45"/>
    <w:rsid w:val="00E925ED"/>
    <w:rsid w:val="00E93F9A"/>
    <w:rsid w:val="00E95B8E"/>
    <w:rsid w:val="00E979A5"/>
    <w:rsid w:val="00EA0002"/>
    <w:rsid w:val="00EA0473"/>
    <w:rsid w:val="00EA2647"/>
    <w:rsid w:val="00EA309A"/>
    <w:rsid w:val="00EA38CE"/>
    <w:rsid w:val="00EA4372"/>
    <w:rsid w:val="00EA4446"/>
    <w:rsid w:val="00EA4D2B"/>
    <w:rsid w:val="00EA64E6"/>
    <w:rsid w:val="00EA6D07"/>
    <w:rsid w:val="00EA7236"/>
    <w:rsid w:val="00EA72D3"/>
    <w:rsid w:val="00EA7A39"/>
    <w:rsid w:val="00EA7F75"/>
    <w:rsid w:val="00EB1101"/>
    <w:rsid w:val="00EB23E8"/>
    <w:rsid w:val="00EB3B0C"/>
    <w:rsid w:val="00EB46D8"/>
    <w:rsid w:val="00EB6277"/>
    <w:rsid w:val="00EB6F6A"/>
    <w:rsid w:val="00EC015C"/>
    <w:rsid w:val="00EC4DB5"/>
    <w:rsid w:val="00EC6E3A"/>
    <w:rsid w:val="00EC775C"/>
    <w:rsid w:val="00ED0470"/>
    <w:rsid w:val="00ED0AD0"/>
    <w:rsid w:val="00ED0AD5"/>
    <w:rsid w:val="00ED26EC"/>
    <w:rsid w:val="00ED27A1"/>
    <w:rsid w:val="00ED3824"/>
    <w:rsid w:val="00ED3916"/>
    <w:rsid w:val="00ED56D8"/>
    <w:rsid w:val="00ED5EDE"/>
    <w:rsid w:val="00ED6FB4"/>
    <w:rsid w:val="00ED7361"/>
    <w:rsid w:val="00EE08DF"/>
    <w:rsid w:val="00EE0A09"/>
    <w:rsid w:val="00EE0C99"/>
    <w:rsid w:val="00EE0F77"/>
    <w:rsid w:val="00EE4FFA"/>
    <w:rsid w:val="00EE63D9"/>
    <w:rsid w:val="00EE6E8A"/>
    <w:rsid w:val="00EF05A6"/>
    <w:rsid w:val="00EF1C6F"/>
    <w:rsid w:val="00EF5CEB"/>
    <w:rsid w:val="00EF665E"/>
    <w:rsid w:val="00F002E1"/>
    <w:rsid w:val="00F00595"/>
    <w:rsid w:val="00F01AA6"/>
    <w:rsid w:val="00F0403C"/>
    <w:rsid w:val="00F06357"/>
    <w:rsid w:val="00F114BD"/>
    <w:rsid w:val="00F118BF"/>
    <w:rsid w:val="00F126B6"/>
    <w:rsid w:val="00F12B7C"/>
    <w:rsid w:val="00F12BA4"/>
    <w:rsid w:val="00F15005"/>
    <w:rsid w:val="00F15030"/>
    <w:rsid w:val="00F15490"/>
    <w:rsid w:val="00F2014C"/>
    <w:rsid w:val="00F203D8"/>
    <w:rsid w:val="00F21B1A"/>
    <w:rsid w:val="00F22445"/>
    <w:rsid w:val="00F250D6"/>
    <w:rsid w:val="00F25B3A"/>
    <w:rsid w:val="00F32009"/>
    <w:rsid w:val="00F33EFD"/>
    <w:rsid w:val="00F344EB"/>
    <w:rsid w:val="00F34A63"/>
    <w:rsid w:val="00F34DFC"/>
    <w:rsid w:val="00F35298"/>
    <w:rsid w:val="00F35369"/>
    <w:rsid w:val="00F3569C"/>
    <w:rsid w:val="00F360B0"/>
    <w:rsid w:val="00F406A4"/>
    <w:rsid w:val="00F41603"/>
    <w:rsid w:val="00F4195C"/>
    <w:rsid w:val="00F41BA9"/>
    <w:rsid w:val="00F42739"/>
    <w:rsid w:val="00F434D3"/>
    <w:rsid w:val="00F52EF9"/>
    <w:rsid w:val="00F5388C"/>
    <w:rsid w:val="00F53A62"/>
    <w:rsid w:val="00F54903"/>
    <w:rsid w:val="00F54E30"/>
    <w:rsid w:val="00F55081"/>
    <w:rsid w:val="00F565C3"/>
    <w:rsid w:val="00F56AC4"/>
    <w:rsid w:val="00F577FC"/>
    <w:rsid w:val="00F61812"/>
    <w:rsid w:val="00F64D08"/>
    <w:rsid w:val="00F66C59"/>
    <w:rsid w:val="00F67836"/>
    <w:rsid w:val="00F7153A"/>
    <w:rsid w:val="00F7407B"/>
    <w:rsid w:val="00F7558A"/>
    <w:rsid w:val="00F755D8"/>
    <w:rsid w:val="00F75A8F"/>
    <w:rsid w:val="00F75B95"/>
    <w:rsid w:val="00F77DC9"/>
    <w:rsid w:val="00F8001D"/>
    <w:rsid w:val="00F80248"/>
    <w:rsid w:val="00F803AB"/>
    <w:rsid w:val="00F80E22"/>
    <w:rsid w:val="00F8144E"/>
    <w:rsid w:val="00F82E18"/>
    <w:rsid w:val="00F84A20"/>
    <w:rsid w:val="00F85F28"/>
    <w:rsid w:val="00F87728"/>
    <w:rsid w:val="00F920F0"/>
    <w:rsid w:val="00F92101"/>
    <w:rsid w:val="00F94B62"/>
    <w:rsid w:val="00F95369"/>
    <w:rsid w:val="00F9555B"/>
    <w:rsid w:val="00FA0926"/>
    <w:rsid w:val="00FA0FBA"/>
    <w:rsid w:val="00FA1E5C"/>
    <w:rsid w:val="00FA26F5"/>
    <w:rsid w:val="00FA337E"/>
    <w:rsid w:val="00FA3770"/>
    <w:rsid w:val="00FA387B"/>
    <w:rsid w:val="00FA3935"/>
    <w:rsid w:val="00FA3BB1"/>
    <w:rsid w:val="00FA4154"/>
    <w:rsid w:val="00FA4D66"/>
    <w:rsid w:val="00FA4FBC"/>
    <w:rsid w:val="00FA5E1C"/>
    <w:rsid w:val="00FA707F"/>
    <w:rsid w:val="00FA76F9"/>
    <w:rsid w:val="00FB1A62"/>
    <w:rsid w:val="00FB2E7A"/>
    <w:rsid w:val="00FB3DFB"/>
    <w:rsid w:val="00FB4D43"/>
    <w:rsid w:val="00FB6D28"/>
    <w:rsid w:val="00FB71A9"/>
    <w:rsid w:val="00FB7A5C"/>
    <w:rsid w:val="00FC1451"/>
    <w:rsid w:val="00FC3924"/>
    <w:rsid w:val="00FC59E6"/>
    <w:rsid w:val="00FC79C6"/>
    <w:rsid w:val="00FD157A"/>
    <w:rsid w:val="00FD24A2"/>
    <w:rsid w:val="00FD2762"/>
    <w:rsid w:val="00FD30FD"/>
    <w:rsid w:val="00FD4ACF"/>
    <w:rsid w:val="00FD645B"/>
    <w:rsid w:val="00FD673D"/>
    <w:rsid w:val="00FE3515"/>
    <w:rsid w:val="00FE4839"/>
    <w:rsid w:val="00FE60EF"/>
    <w:rsid w:val="00FE6C3B"/>
    <w:rsid w:val="00FE7014"/>
    <w:rsid w:val="00FE736B"/>
    <w:rsid w:val="00FE7DA2"/>
    <w:rsid w:val="00FF0B91"/>
    <w:rsid w:val="00FF12DC"/>
    <w:rsid w:val="00FF3427"/>
    <w:rsid w:val="00FF7506"/>
    <w:rsid w:val="00FF79F9"/>
    <w:rsid w:val="00FF7A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19275"/>
  <w15:docId w15:val="{147E3049-79EF-4AE1-BF1B-49985BEF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44B"/>
    <w:rPr>
      <w:rFonts w:ascii="Segoe UI" w:hAnsi="Segoe UI"/>
      <w:sz w:val="22"/>
    </w:rPr>
  </w:style>
  <w:style w:type="paragraph" w:styleId="Heading1">
    <w:name w:val="heading 1"/>
    <w:basedOn w:val="Normal"/>
    <w:next w:val="BodyText"/>
    <w:link w:val="Heading1Char"/>
    <w:uiPriority w:val="9"/>
    <w:qFormat/>
    <w:rsid w:val="00B107D9"/>
    <w:pPr>
      <w:keepNext/>
      <w:keepLines/>
      <w:spacing w:before="240" w:after="240"/>
      <w:outlineLvl w:val="0"/>
    </w:pPr>
    <w:rPr>
      <w:rFonts w:eastAsiaTheme="majorEastAsia" w:cs="Segoe UI"/>
      <w:b/>
      <w:bCs/>
      <w:color w:val="236373"/>
      <w:sz w:val="36"/>
      <w:szCs w:val="36"/>
    </w:rPr>
  </w:style>
  <w:style w:type="paragraph" w:styleId="Heading2">
    <w:name w:val="heading 2"/>
    <w:basedOn w:val="Normal"/>
    <w:next w:val="BodyText"/>
    <w:link w:val="Heading2Char"/>
    <w:uiPriority w:val="9"/>
    <w:qFormat/>
    <w:rsid w:val="00F803AB"/>
    <w:pPr>
      <w:keepNext/>
      <w:keepLines/>
      <w:spacing w:before="240"/>
      <w:ind w:left="360" w:hanging="360"/>
      <w:outlineLvl w:val="1"/>
    </w:pPr>
    <w:rPr>
      <w:rFonts w:eastAsiaTheme="majorEastAsia" w:cs="Open Sans"/>
      <w:b/>
      <w:color w:val="236373"/>
      <w:sz w:val="28"/>
      <w:szCs w:val="28"/>
    </w:rPr>
  </w:style>
  <w:style w:type="paragraph" w:styleId="Heading3">
    <w:name w:val="heading 3"/>
    <w:basedOn w:val="Normal"/>
    <w:next w:val="BodyText"/>
    <w:link w:val="Heading3Char"/>
    <w:uiPriority w:val="9"/>
    <w:qFormat/>
    <w:rsid w:val="00812E52"/>
    <w:pPr>
      <w:keepNext/>
      <w:keepLines/>
      <w:spacing w:before="240"/>
      <w:outlineLvl w:val="2"/>
    </w:pPr>
    <w:rPr>
      <w:rFonts w:eastAsiaTheme="majorEastAsia" w:cs="Open Sans"/>
      <w:b/>
      <w:iCs/>
      <w:sz w:val="24"/>
    </w:rPr>
  </w:style>
  <w:style w:type="paragraph" w:styleId="Heading4">
    <w:name w:val="heading 4"/>
    <w:basedOn w:val="Normal"/>
    <w:next w:val="BodyText"/>
    <w:link w:val="Heading4Char"/>
    <w:uiPriority w:val="9"/>
    <w:unhideWhenUsed/>
    <w:qFormat/>
    <w:rsid w:val="00812E52"/>
    <w:pPr>
      <w:keepNext/>
      <w:keepLines/>
      <w:spacing w:before="120"/>
      <w:outlineLvl w:val="3"/>
    </w:pPr>
    <w:rPr>
      <w:rFonts w:eastAsiaTheme="majorEastAsia" w:cs="Open Sans"/>
      <w:b/>
      <w:bCs/>
      <w:i/>
      <w:color w:val="236373"/>
    </w:rPr>
  </w:style>
  <w:style w:type="paragraph" w:styleId="Heading5">
    <w:name w:val="heading 5"/>
    <w:basedOn w:val="Normal"/>
    <w:next w:val="Normal"/>
    <w:link w:val="Heading5Char"/>
    <w:uiPriority w:val="9"/>
    <w:unhideWhenUsed/>
    <w:rsid w:val="00D272B9"/>
    <w:pPr>
      <w:keepNext/>
      <w:keepLines/>
      <w:spacing w:before="240" w:after="120"/>
      <w:ind w:left="720"/>
      <w:outlineLvl w:val="4"/>
    </w:pPr>
    <w:rPr>
      <w:rFonts w:ascii="Arial Bold" w:eastAsiaTheme="majorEastAsia" w:hAnsi="Arial Bold" w:cstheme="majorBidi"/>
      <w:b/>
      <w:color w:val="58595B"/>
    </w:rPr>
  </w:style>
  <w:style w:type="paragraph" w:styleId="Heading6">
    <w:name w:val="heading 6"/>
    <w:basedOn w:val="Normal"/>
    <w:next w:val="Normal"/>
    <w:link w:val="Heading6Char"/>
    <w:uiPriority w:val="9"/>
    <w:semiHidden/>
    <w:unhideWhenUsed/>
    <w:rsid w:val="00C40A1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7385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B911AA"/>
    <w:pPr>
      <w:numPr>
        <w:numId w:val="5"/>
      </w:numPr>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qFormat/>
    <w:rsid w:val="002F444B"/>
    <w:rPr>
      <w:rFonts w:ascii="Segoe UI" w:hAnsi="Segoe UI"/>
      <w:sz w:val="48"/>
    </w:rPr>
  </w:style>
  <w:style w:type="paragraph" w:customStyle="1" w:styleId="CoverSubtitle">
    <w:name w:val="Cover Subtitle"/>
    <w:basedOn w:val="Subtitle"/>
    <w:qFormat/>
    <w:rsid w:val="002F444B"/>
    <w:rPr>
      <w:rFonts w:ascii="Segoe UI" w:hAnsi="Segoe UI"/>
    </w:rPr>
  </w:style>
  <w:style w:type="paragraph" w:customStyle="1" w:styleId="CoverDate">
    <w:name w:val="Cover Date"/>
    <w:basedOn w:val="Normal"/>
    <w:qFormat/>
    <w:rsid w:val="002F444B"/>
    <w:pPr>
      <w:spacing w:before="120"/>
      <w:ind w:left="3154"/>
    </w:pPr>
    <w:rPr>
      <w:color w:val="595959" w:themeColor="text1" w:themeTint="A6"/>
      <w:szCs w:val="20"/>
    </w:rPr>
  </w:style>
  <w:style w:type="paragraph" w:styleId="Header">
    <w:name w:val="header"/>
    <w:basedOn w:val="HeaderTitle"/>
    <w:link w:val="HeaderChar"/>
    <w:uiPriority w:val="99"/>
    <w:unhideWhenUsed/>
    <w:rsid w:val="009A44A7"/>
    <w:pPr>
      <w:jc w:val="right"/>
    </w:pPr>
    <w:rPr>
      <w:b/>
      <w:bCs/>
      <w:i/>
      <w:iCs/>
      <w:spacing w:val="0"/>
    </w:rPr>
  </w:style>
  <w:style w:type="character" w:customStyle="1" w:styleId="HeaderChar">
    <w:name w:val="Header Char"/>
    <w:basedOn w:val="DefaultParagraphFont"/>
    <w:link w:val="Header"/>
    <w:uiPriority w:val="99"/>
    <w:rsid w:val="009A44A7"/>
    <w:rPr>
      <w:rFonts w:ascii="Arial" w:hAnsi="Arial"/>
      <w:b/>
      <w:bCs/>
      <w:i/>
      <w:iCs/>
      <w:sz w:val="20"/>
    </w:rPr>
  </w:style>
  <w:style w:type="paragraph" w:styleId="Footer">
    <w:name w:val="footer"/>
    <w:basedOn w:val="Normal"/>
    <w:link w:val="FooterChar"/>
    <w:uiPriority w:val="99"/>
    <w:rsid w:val="00DD3C60"/>
    <w:pPr>
      <w:pBdr>
        <w:top w:val="single" w:sz="4" w:space="1" w:color="auto"/>
      </w:pBdr>
      <w:tabs>
        <w:tab w:val="center" w:pos="4320"/>
        <w:tab w:val="right" w:pos="9360"/>
      </w:tabs>
    </w:pPr>
    <w:rPr>
      <w:rFonts w:cs="Arial"/>
      <w:b/>
    </w:rPr>
  </w:style>
  <w:style w:type="character" w:customStyle="1" w:styleId="FooterChar">
    <w:name w:val="Footer Char"/>
    <w:basedOn w:val="DefaultParagraphFont"/>
    <w:link w:val="Footer"/>
    <w:uiPriority w:val="99"/>
    <w:rsid w:val="00DD3C60"/>
    <w:rPr>
      <w:rFonts w:ascii="Arial" w:hAnsi="Arial" w:cs="Arial"/>
      <w:b/>
      <w:sz w:val="20"/>
    </w:rPr>
  </w:style>
  <w:style w:type="character" w:customStyle="1" w:styleId="Heading1Char">
    <w:name w:val="Heading 1 Char"/>
    <w:basedOn w:val="DefaultParagraphFont"/>
    <w:link w:val="Heading1"/>
    <w:uiPriority w:val="9"/>
    <w:rsid w:val="00B107D9"/>
    <w:rPr>
      <w:rFonts w:ascii="Segoe UI" w:eastAsiaTheme="majorEastAsia" w:hAnsi="Segoe UI" w:cs="Segoe UI"/>
      <w:b/>
      <w:bCs/>
      <w:color w:val="236373"/>
      <w:sz w:val="36"/>
      <w:szCs w:val="36"/>
    </w:rPr>
  </w:style>
  <w:style w:type="paragraph" w:customStyle="1" w:styleId="FakeHeading1">
    <w:name w:val="Fake Heading 1"/>
    <w:basedOn w:val="Heading1"/>
    <w:next w:val="BodyText"/>
    <w:qFormat/>
    <w:rsid w:val="002F444B"/>
  </w:style>
  <w:style w:type="paragraph" w:customStyle="1" w:styleId="Blank">
    <w:name w:val="Blank"/>
    <w:basedOn w:val="Normal"/>
    <w:next w:val="Normal"/>
    <w:qFormat/>
    <w:rsid w:val="002F444B"/>
    <w:pPr>
      <w:spacing w:before="5000"/>
      <w:ind w:left="2448" w:right="2448"/>
      <w:jc w:val="center"/>
    </w:pPr>
    <w:rPr>
      <w:rFonts w:cs="Arial"/>
      <w:b/>
      <w:bCs/>
      <w:szCs w:val="20"/>
    </w:rPr>
  </w:style>
  <w:style w:type="paragraph" w:styleId="BodyText">
    <w:name w:val="Body Text"/>
    <w:basedOn w:val="Normal"/>
    <w:link w:val="BodyTextChar"/>
    <w:uiPriority w:val="99"/>
    <w:qFormat/>
    <w:rsid w:val="00812E52"/>
    <w:pPr>
      <w:spacing w:after="240"/>
    </w:pPr>
    <w:rPr>
      <w:rFonts w:cs="Open Sans"/>
      <w:szCs w:val="28"/>
    </w:rPr>
  </w:style>
  <w:style w:type="character" w:customStyle="1" w:styleId="BodyTextChar">
    <w:name w:val="Body Text Char"/>
    <w:basedOn w:val="DefaultParagraphFont"/>
    <w:link w:val="BodyText"/>
    <w:uiPriority w:val="99"/>
    <w:rsid w:val="00812E52"/>
    <w:rPr>
      <w:rFonts w:ascii="Open Sans" w:hAnsi="Open Sans" w:cs="Open Sans"/>
      <w:sz w:val="22"/>
      <w:szCs w:val="28"/>
    </w:rPr>
  </w:style>
  <w:style w:type="paragraph" w:customStyle="1" w:styleId="TOCTitle">
    <w:name w:val="TOC Title"/>
    <w:basedOn w:val="Heading1"/>
    <w:next w:val="Normal"/>
    <w:qFormat/>
    <w:rsid w:val="00E90130"/>
    <w:pPr>
      <w:jc w:val="center"/>
    </w:pPr>
    <w:rPr>
      <w:bCs w:val="0"/>
    </w:rPr>
  </w:style>
  <w:style w:type="paragraph" w:styleId="TOC1">
    <w:name w:val="toc 1"/>
    <w:basedOn w:val="Normal"/>
    <w:next w:val="Normal"/>
    <w:uiPriority w:val="39"/>
    <w:rsid w:val="002D4F8D"/>
    <w:pPr>
      <w:tabs>
        <w:tab w:val="right" w:leader="dot" w:pos="7920"/>
        <w:tab w:val="right" w:pos="8640"/>
      </w:tabs>
      <w:spacing w:before="240"/>
    </w:pPr>
    <w:rPr>
      <w:rFonts w:cs="Arial"/>
      <w:b/>
      <w:noProof/>
      <w:szCs w:val="20"/>
    </w:rPr>
  </w:style>
  <w:style w:type="character" w:styleId="Hyperlink">
    <w:name w:val="Hyperlink"/>
    <w:basedOn w:val="DefaultParagraphFont"/>
    <w:uiPriority w:val="99"/>
    <w:unhideWhenUsed/>
    <w:rsid w:val="00673850"/>
    <w:rPr>
      <w:color w:val="0000FF" w:themeColor="hyperlink"/>
      <w:u w:val="single"/>
    </w:rPr>
  </w:style>
  <w:style w:type="character" w:customStyle="1" w:styleId="Heading2Char">
    <w:name w:val="Heading 2 Char"/>
    <w:basedOn w:val="DefaultParagraphFont"/>
    <w:link w:val="Heading2"/>
    <w:uiPriority w:val="9"/>
    <w:rsid w:val="00F803AB"/>
    <w:rPr>
      <w:rFonts w:ascii="Open Sans" w:eastAsiaTheme="majorEastAsia" w:hAnsi="Open Sans" w:cs="Open Sans"/>
      <w:b/>
      <w:color w:val="236373"/>
      <w:sz w:val="28"/>
      <w:szCs w:val="28"/>
    </w:rPr>
  </w:style>
  <w:style w:type="character" w:customStyle="1" w:styleId="Heading3Char">
    <w:name w:val="Heading 3 Char"/>
    <w:basedOn w:val="DefaultParagraphFont"/>
    <w:link w:val="Heading3"/>
    <w:uiPriority w:val="9"/>
    <w:rsid w:val="00812E52"/>
    <w:rPr>
      <w:rFonts w:ascii="Open Sans" w:eastAsiaTheme="majorEastAsia" w:hAnsi="Open Sans" w:cs="Open Sans"/>
      <w:b/>
      <w:iCs/>
    </w:rPr>
  </w:style>
  <w:style w:type="paragraph" w:styleId="FootnoteText">
    <w:name w:val="footnote text"/>
    <w:basedOn w:val="Normal"/>
    <w:link w:val="FootnoteTextChar"/>
    <w:uiPriority w:val="99"/>
    <w:qFormat/>
    <w:rsid w:val="00F803AB"/>
    <w:rPr>
      <w:sz w:val="18"/>
      <w:szCs w:val="20"/>
    </w:rPr>
  </w:style>
  <w:style w:type="paragraph" w:styleId="TOC2">
    <w:name w:val="toc 2"/>
    <w:basedOn w:val="TOC3"/>
    <w:next w:val="Normal"/>
    <w:uiPriority w:val="39"/>
    <w:rsid w:val="00A04BC3"/>
    <w:pPr>
      <w:spacing w:before="120"/>
    </w:pPr>
    <w:rPr>
      <w:rFonts w:cs="Arial"/>
      <w:b/>
      <w:szCs w:val="20"/>
    </w:rPr>
  </w:style>
  <w:style w:type="paragraph" w:styleId="TOC3">
    <w:name w:val="toc 3"/>
    <w:basedOn w:val="Normal"/>
    <w:next w:val="Normal"/>
    <w:uiPriority w:val="39"/>
    <w:rsid w:val="009013C6"/>
    <w:pPr>
      <w:tabs>
        <w:tab w:val="right" w:leader="dot" w:pos="7920"/>
      </w:tabs>
      <w:ind w:left="360"/>
    </w:pPr>
    <w:rPr>
      <w:noProof/>
    </w:rPr>
  </w:style>
  <w:style w:type="character" w:customStyle="1" w:styleId="FootnoteTextChar">
    <w:name w:val="Footnote Text Char"/>
    <w:basedOn w:val="DefaultParagraphFont"/>
    <w:link w:val="FootnoteText"/>
    <w:uiPriority w:val="99"/>
    <w:rsid w:val="00F803AB"/>
    <w:rPr>
      <w:rFonts w:ascii="Open Sans" w:hAnsi="Open Sans"/>
      <w:sz w:val="18"/>
      <w:szCs w:val="20"/>
    </w:rPr>
  </w:style>
  <w:style w:type="character" w:styleId="FootnoteReference">
    <w:name w:val="footnote reference"/>
    <w:basedOn w:val="DefaultParagraphFont"/>
    <w:uiPriority w:val="99"/>
    <w:rsid w:val="00673850"/>
    <w:rPr>
      <w:vertAlign w:val="superscript"/>
    </w:rPr>
  </w:style>
  <w:style w:type="character" w:customStyle="1" w:styleId="Heading4Char">
    <w:name w:val="Heading 4 Char"/>
    <w:basedOn w:val="DefaultParagraphFont"/>
    <w:link w:val="Heading4"/>
    <w:uiPriority w:val="9"/>
    <w:rsid w:val="00812E52"/>
    <w:rPr>
      <w:rFonts w:ascii="Open Sans" w:eastAsiaTheme="majorEastAsia" w:hAnsi="Open Sans" w:cs="Open Sans"/>
      <w:b/>
      <w:bCs/>
      <w:i/>
      <w:color w:val="236373"/>
      <w:sz w:val="22"/>
    </w:rPr>
  </w:style>
  <w:style w:type="table" w:styleId="TableGrid">
    <w:name w:val="Table Grid"/>
    <w:basedOn w:val="TableNormal"/>
    <w:uiPriority w:val="39"/>
    <w:rsid w:val="00673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322048"/>
    <w:pPr>
      <w:spacing w:before="120" w:after="120"/>
      <w:jc w:val="center"/>
    </w:pPr>
    <w:rPr>
      <w:rFonts w:eastAsia="Arial" w:cs="Arial"/>
      <w:b/>
      <w:color w:val="FFFFFF" w:themeColor="background1"/>
      <w:sz w:val="24"/>
    </w:rPr>
  </w:style>
  <w:style w:type="paragraph" w:styleId="BalloonText">
    <w:name w:val="Balloon Text"/>
    <w:basedOn w:val="Normal"/>
    <w:link w:val="BalloonTextChar"/>
    <w:uiPriority w:val="99"/>
    <w:semiHidden/>
    <w:unhideWhenUsed/>
    <w:rsid w:val="00673850"/>
    <w:rPr>
      <w:rFonts w:ascii="Tahoma" w:hAnsi="Tahoma" w:cs="Tahoma"/>
      <w:sz w:val="16"/>
      <w:szCs w:val="16"/>
    </w:rPr>
  </w:style>
  <w:style w:type="character" w:customStyle="1" w:styleId="BalloonTextChar">
    <w:name w:val="Balloon Text Char"/>
    <w:basedOn w:val="DefaultParagraphFont"/>
    <w:link w:val="BalloonText"/>
    <w:uiPriority w:val="99"/>
    <w:semiHidden/>
    <w:rsid w:val="00673850"/>
    <w:rPr>
      <w:rFonts w:ascii="Tahoma" w:hAnsi="Tahoma" w:cs="Tahoma"/>
      <w:sz w:val="16"/>
      <w:szCs w:val="16"/>
    </w:rPr>
  </w:style>
  <w:style w:type="paragraph" w:customStyle="1" w:styleId="TableText">
    <w:name w:val="TableText"/>
    <w:basedOn w:val="Normal"/>
    <w:link w:val="TableTextChar"/>
    <w:qFormat/>
    <w:rsid w:val="00E65025"/>
    <w:pPr>
      <w:spacing w:before="40" w:after="40"/>
    </w:pPr>
    <w:rPr>
      <w:rFonts w:eastAsia="Arial" w:cs="Arial"/>
      <w:szCs w:val="20"/>
    </w:rPr>
  </w:style>
  <w:style w:type="paragraph" w:styleId="Caption">
    <w:name w:val="caption"/>
    <w:basedOn w:val="Normal"/>
    <w:next w:val="Normal"/>
    <w:uiPriority w:val="35"/>
    <w:unhideWhenUsed/>
    <w:qFormat/>
    <w:rsid w:val="00812E52"/>
    <w:pPr>
      <w:keepNext/>
      <w:spacing w:before="240" w:after="240"/>
      <w:jc w:val="center"/>
    </w:pPr>
    <w:rPr>
      <w:rFonts w:cs="Open Sans"/>
      <w:b/>
      <w:szCs w:val="22"/>
    </w:rPr>
  </w:style>
  <w:style w:type="paragraph" w:customStyle="1" w:styleId="Boxed">
    <w:name w:val="Boxed"/>
    <w:basedOn w:val="Normal"/>
    <w:qFormat/>
    <w:rsid w:val="002F444B"/>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cs="Arial"/>
      <w:b/>
      <w:bCs/>
      <w:sz w:val="18"/>
      <w:szCs w:val="18"/>
    </w:rPr>
  </w:style>
  <w:style w:type="character" w:customStyle="1" w:styleId="Heading9Char">
    <w:name w:val="Heading 9 Char"/>
    <w:basedOn w:val="DefaultParagraphFont"/>
    <w:link w:val="Heading9"/>
    <w:uiPriority w:val="9"/>
    <w:rsid w:val="00B911AA"/>
    <w:rPr>
      <w:rFonts w:ascii="Segoe UI" w:eastAsiaTheme="majorEastAsia" w:hAnsi="Segoe UI" w:cs="Segoe UI"/>
      <w:b/>
      <w:bCs/>
      <w:color w:val="236373"/>
      <w:sz w:val="36"/>
      <w:szCs w:val="36"/>
    </w:rPr>
  </w:style>
  <w:style w:type="character" w:customStyle="1" w:styleId="Heading8Char">
    <w:name w:val="Heading 8 Char"/>
    <w:basedOn w:val="DefaultParagraphFont"/>
    <w:link w:val="Heading8"/>
    <w:uiPriority w:val="9"/>
    <w:semiHidden/>
    <w:rsid w:val="00673850"/>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2F444B"/>
    <w:pPr>
      <w:numPr>
        <w:numId w:val="1"/>
      </w:numPr>
      <w:spacing w:before="120"/>
    </w:pPr>
    <w:rPr>
      <w:bCs/>
      <w:szCs w:val="22"/>
    </w:rPr>
  </w:style>
  <w:style w:type="paragraph" w:customStyle="1" w:styleId="BL2">
    <w:name w:val="BL2"/>
    <w:basedOn w:val="Normal"/>
    <w:qFormat/>
    <w:rsid w:val="002F444B"/>
    <w:pPr>
      <w:numPr>
        <w:ilvl w:val="1"/>
        <w:numId w:val="1"/>
      </w:numPr>
      <w:spacing w:before="120"/>
    </w:pPr>
    <w:rPr>
      <w:szCs w:val="22"/>
    </w:rPr>
  </w:style>
  <w:style w:type="paragraph" w:customStyle="1" w:styleId="BL3">
    <w:name w:val="BL3"/>
    <w:basedOn w:val="Normal"/>
    <w:qFormat/>
    <w:rsid w:val="002F444B"/>
    <w:pPr>
      <w:numPr>
        <w:ilvl w:val="2"/>
        <w:numId w:val="1"/>
      </w:numPr>
      <w:spacing w:before="120"/>
    </w:pPr>
    <w:rPr>
      <w:szCs w:val="22"/>
    </w:rPr>
  </w:style>
  <w:style w:type="paragraph" w:customStyle="1" w:styleId="BL4">
    <w:name w:val="BL4"/>
    <w:basedOn w:val="Normal"/>
    <w:rsid w:val="00673850"/>
    <w:pPr>
      <w:numPr>
        <w:ilvl w:val="3"/>
        <w:numId w:val="1"/>
      </w:numPr>
      <w:spacing w:before="120"/>
    </w:pPr>
  </w:style>
  <w:style w:type="paragraph" w:customStyle="1" w:styleId="BL5">
    <w:name w:val="BL5"/>
    <w:basedOn w:val="Normal"/>
    <w:rsid w:val="00673850"/>
    <w:pPr>
      <w:numPr>
        <w:ilvl w:val="4"/>
        <w:numId w:val="1"/>
      </w:numPr>
      <w:spacing w:before="120"/>
    </w:pPr>
  </w:style>
  <w:style w:type="paragraph" w:customStyle="1" w:styleId="BL6">
    <w:name w:val="BL6"/>
    <w:basedOn w:val="Normal"/>
    <w:rsid w:val="00673850"/>
    <w:pPr>
      <w:numPr>
        <w:ilvl w:val="5"/>
        <w:numId w:val="1"/>
      </w:numPr>
      <w:spacing w:before="120"/>
    </w:pPr>
  </w:style>
  <w:style w:type="paragraph" w:customStyle="1" w:styleId="BL7">
    <w:name w:val="BL7"/>
    <w:basedOn w:val="Normal"/>
    <w:rsid w:val="00673850"/>
    <w:pPr>
      <w:numPr>
        <w:ilvl w:val="6"/>
        <w:numId w:val="1"/>
      </w:numPr>
      <w:spacing w:before="120"/>
    </w:pPr>
  </w:style>
  <w:style w:type="paragraph" w:customStyle="1" w:styleId="BL8">
    <w:name w:val="BL8"/>
    <w:basedOn w:val="Normal"/>
    <w:rsid w:val="00673850"/>
    <w:pPr>
      <w:numPr>
        <w:ilvl w:val="7"/>
        <w:numId w:val="1"/>
      </w:numPr>
      <w:spacing w:before="120"/>
    </w:pPr>
  </w:style>
  <w:style w:type="paragraph" w:customStyle="1" w:styleId="BL9">
    <w:name w:val="BL9"/>
    <w:basedOn w:val="Normal"/>
    <w:rsid w:val="00673850"/>
    <w:pPr>
      <w:numPr>
        <w:ilvl w:val="8"/>
        <w:numId w:val="1"/>
      </w:numPr>
      <w:spacing w:before="120"/>
    </w:pPr>
  </w:style>
  <w:style w:type="paragraph" w:customStyle="1" w:styleId="Number">
    <w:name w:val="Number"/>
    <w:basedOn w:val="Normal"/>
    <w:qFormat/>
    <w:rsid w:val="00B0710C"/>
    <w:pPr>
      <w:numPr>
        <w:numId w:val="9"/>
      </w:numPr>
      <w:spacing w:before="120"/>
    </w:pPr>
    <w:rPr>
      <w:szCs w:val="28"/>
    </w:rPr>
  </w:style>
  <w:style w:type="paragraph" w:customStyle="1" w:styleId="NL2">
    <w:name w:val="NL2"/>
    <w:basedOn w:val="Normal"/>
    <w:qFormat/>
    <w:rsid w:val="000C58CF"/>
    <w:pPr>
      <w:numPr>
        <w:numId w:val="10"/>
      </w:numPr>
      <w:spacing w:before="120"/>
    </w:pPr>
    <w:rPr>
      <w:szCs w:val="28"/>
    </w:rPr>
  </w:style>
  <w:style w:type="paragraph" w:customStyle="1" w:styleId="NL3">
    <w:name w:val="NL3"/>
    <w:basedOn w:val="Normal"/>
    <w:qFormat/>
    <w:rsid w:val="002F444B"/>
    <w:pPr>
      <w:spacing w:before="120"/>
    </w:pPr>
    <w:rPr>
      <w:szCs w:val="28"/>
    </w:rPr>
  </w:style>
  <w:style w:type="paragraph" w:customStyle="1" w:styleId="NL4">
    <w:name w:val="NL4"/>
    <w:basedOn w:val="Normal"/>
    <w:rsid w:val="00673850"/>
    <w:pPr>
      <w:spacing w:before="120"/>
    </w:pPr>
  </w:style>
  <w:style w:type="paragraph" w:customStyle="1" w:styleId="NL5">
    <w:name w:val="NL5"/>
    <w:basedOn w:val="Normal"/>
    <w:rsid w:val="00673850"/>
    <w:pPr>
      <w:spacing w:before="120"/>
    </w:pPr>
  </w:style>
  <w:style w:type="paragraph" w:customStyle="1" w:styleId="NL6">
    <w:name w:val="NL6"/>
    <w:basedOn w:val="Normal"/>
    <w:rsid w:val="00673850"/>
    <w:pPr>
      <w:spacing w:before="120"/>
    </w:pPr>
  </w:style>
  <w:style w:type="paragraph" w:customStyle="1" w:styleId="NL7">
    <w:name w:val="NL7"/>
    <w:basedOn w:val="Normal"/>
    <w:rsid w:val="00673850"/>
    <w:pPr>
      <w:spacing w:before="120"/>
    </w:pPr>
  </w:style>
  <w:style w:type="paragraph" w:customStyle="1" w:styleId="NL8">
    <w:name w:val="NL8"/>
    <w:basedOn w:val="Normal"/>
    <w:rsid w:val="00673850"/>
    <w:pPr>
      <w:spacing w:before="120"/>
    </w:pPr>
  </w:style>
  <w:style w:type="paragraph" w:customStyle="1" w:styleId="NL9">
    <w:name w:val="NL9"/>
    <w:basedOn w:val="Normal"/>
    <w:rsid w:val="00673850"/>
    <w:pPr>
      <w:spacing w:before="120"/>
    </w:pPr>
  </w:style>
  <w:style w:type="paragraph" w:customStyle="1" w:styleId="TableBullet">
    <w:name w:val="TableBullet"/>
    <w:basedOn w:val="TableText"/>
    <w:qFormat/>
    <w:rsid w:val="004C4367"/>
    <w:pPr>
      <w:numPr>
        <w:numId w:val="3"/>
      </w:numPr>
    </w:pPr>
  </w:style>
  <w:style w:type="paragraph" w:customStyle="1" w:styleId="TableNumber">
    <w:name w:val="TableNumber"/>
    <w:basedOn w:val="TableText"/>
    <w:qFormat/>
    <w:rsid w:val="004C4367"/>
    <w:pPr>
      <w:numPr>
        <w:numId w:val="4"/>
      </w:numPr>
    </w:pPr>
  </w:style>
  <w:style w:type="paragraph" w:customStyle="1" w:styleId="TBL2">
    <w:name w:val="TBL2"/>
    <w:basedOn w:val="TableBullet"/>
    <w:qFormat/>
    <w:rsid w:val="00673850"/>
    <w:pPr>
      <w:numPr>
        <w:ilvl w:val="1"/>
      </w:numPr>
    </w:pPr>
  </w:style>
  <w:style w:type="paragraph" w:customStyle="1" w:styleId="TBL3">
    <w:name w:val="TBL3"/>
    <w:basedOn w:val="TableBullet"/>
    <w:qFormat/>
    <w:rsid w:val="00673850"/>
    <w:pPr>
      <w:numPr>
        <w:ilvl w:val="2"/>
      </w:numPr>
    </w:pPr>
  </w:style>
  <w:style w:type="paragraph" w:customStyle="1" w:styleId="TBL4">
    <w:name w:val="TBL4"/>
    <w:basedOn w:val="TableBullet"/>
    <w:rsid w:val="00673850"/>
    <w:pPr>
      <w:numPr>
        <w:ilvl w:val="3"/>
      </w:numPr>
    </w:pPr>
  </w:style>
  <w:style w:type="paragraph" w:customStyle="1" w:styleId="TBL5">
    <w:name w:val="TBL5"/>
    <w:basedOn w:val="Normal"/>
    <w:rsid w:val="00673850"/>
    <w:pPr>
      <w:numPr>
        <w:ilvl w:val="4"/>
        <w:numId w:val="3"/>
      </w:numPr>
    </w:pPr>
  </w:style>
  <w:style w:type="paragraph" w:customStyle="1" w:styleId="TBL6">
    <w:name w:val="TBL6"/>
    <w:basedOn w:val="TableBullet"/>
    <w:rsid w:val="00673850"/>
    <w:pPr>
      <w:numPr>
        <w:ilvl w:val="5"/>
      </w:numPr>
    </w:pPr>
  </w:style>
  <w:style w:type="paragraph" w:customStyle="1" w:styleId="TBL7">
    <w:name w:val="TBL7"/>
    <w:basedOn w:val="TableBullet"/>
    <w:rsid w:val="00673850"/>
    <w:pPr>
      <w:numPr>
        <w:ilvl w:val="6"/>
      </w:numPr>
    </w:pPr>
  </w:style>
  <w:style w:type="paragraph" w:customStyle="1" w:styleId="TBL8">
    <w:name w:val="TBL8"/>
    <w:basedOn w:val="TableBullet"/>
    <w:rsid w:val="00673850"/>
    <w:pPr>
      <w:numPr>
        <w:ilvl w:val="7"/>
      </w:numPr>
    </w:pPr>
  </w:style>
  <w:style w:type="paragraph" w:customStyle="1" w:styleId="TBL9">
    <w:name w:val="TBL9"/>
    <w:basedOn w:val="TableBullet"/>
    <w:rsid w:val="00673850"/>
    <w:pPr>
      <w:numPr>
        <w:ilvl w:val="8"/>
      </w:numPr>
    </w:pPr>
  </w:style>
  <w:style w:type="paragraph" w:customStyle="1" w:styleId="TNL2">
    <w:name w:val="TNL2"/>
    <w:basedOn w:val="Normal"/>
    <w:qFormat/>
    <w:rsid w:val="00D66D1A"/>
    <w:pPr>
      <w:numPr>
        <w:ilvl w:val="1"/>
        <w:numId w:val="4"/>
      </w:numPr>
      <w:tabs>
        <w:tab w:val="clear" w:pos="576"/>
      </w:tabs>
      <w:ind w:left="1008"/>
    </w:pPr>
    <w:rPr>
      <w:rFonts w:cs="Open Sans"/>
      <w:szCs w:val="22"/>
    </w:rPr>
  </w:style>
  <w:style w:type="paragraph" w:customStyle="1" w:styleId="TNL3">
    <w:name w:val="TNL3"/>
    <w:basedOn w:val="Normal"/>
    <w:qFormat/>
    <w:rsid w:val="00D66D1A"/>
    <w:pPr>
      <w:numPr>
        <w:ilvl w:val="2"/>
        <w:numId w:val="4"/>
      </w:numPr>
      <w:ind w:left="1152"/>
    </w:pPr>
  </w:style>
  <w:style w:type="paragraph" w:customStyle="1" w:styleId="TNL4">
    <w:name w:val="TNL4"/>
    <w:basedOn w:val="Normal"/>
    <w:rsid w:val="00673850"/>
    <w:pPr>
      <w:numPr>
        <w:ilvl w:val="3"/>
        <w:numId w:val="4"/>
      </w:numPr>
    </w:pPr>
  </w:style>
  <w:style w:type="paragraph" w:customStyle="1" w:styleId="TNL5">
    <w:name w:val="TNL5"/>
    <w:basedOn w:val="Normal"/>
    <w:rsid w:val="00673850"/>
    <w:pPr>
      <w:numPr>
        <w:ilvl w:val="4"/>
        <w:numId w:val="4"/>
      </w:numPr>
    </w:pPr>
  </w:style>
  <w:style w:type="paragraph" w:customStyle="1" w:styleId="TNL6">
    <w:name w:val="TNL6"/>
    <w:basedOn w:val="Normal"/>
    <w:rsid w:val="00673850"/>
    <w:pPr>
      <w:numPr>
        <w:ilvl w:val="5"/>
        <w:numId w:val="4"/>
      </w:numPr>
    </w:pPr>
  </w:style>
  <w:style w:type="paragraph" w:customStyle="1" w:styleId="TNL7">
    <w:name w:val="TNL7"/>
    <w:basedOn w:val="Normal"/>
    <w:rsid w:val="00673850"/>
    <w:pPr>
      <w:numPr>
        <w:ilvl w:val="6"/>
        <w:numId w:val="4"/>
      </w:numPr>
    </w:pPr>
  </w:style>
  <w:style w:type="paragraph" w:customStyle="1" w:styleId="TNL8">
    <w:name w:val="TNL8"/>
    <w:basedOn w:val="Normal"/>
    <w:rsid w:val="00673850"/>
    <w:pPr>
      <w:numPr>
        <w:ilvl w:val="7"/>
        <w:numId w:val="4"/>
      </w:numPr>
    </w:pPr>
  </w:style>
  <w:style w:type="paragraph" w:customStyle="1" w:styleId="TNL9">
    <w:name w:val="TNL9"/>
    <w:basedOn w:val="Normal"/>
    <w:rsid w:val="00673850"/>
    <w:pPr>
      <w:numPr>
        <w:ilvl w:val="8"/>
        <w:numId w:val="4"/>
      </w:numPr>
    </w:pPr>
  </w:style>
  <w:style w:type="paragraph" w:customStyle="1" w:styleId="Outline">
    <w:name w:val="Outline"/>
    <w:basedOn w:val="Normal"/>
    <w:qFormat/>
    <w:rsid w:val="00E65025"/>
    <w:pPr>
      <w:keepNext/>
      <w:numPr>
        <w:numId w:val="2"/>
      </w:numPr>
      <w:spacing w:before="360" w:after="120"/>
    </w:pPr>
    <w:rPr>
      <w:b/>
    </w:rPr>
  </w:style>
  <w:style w:type="paragraph" w:customStyle="1" w:styleId="OutlineText">
    <w:name w:val="Outline_Text"/>
    <w:basedOn w:val="Normal"/>
    <w:rsid w:val="00E65025"/>
    <w:pPr>
      <w:ind w:left="720"/>
    </w:pPr>
  </w:style>
  <w:style w:type="paragraph" w:customStyle="1" w:styleId="OL2">
    <w:name w:val="OL2"/>
    <w:basedOn w:val="Normal"/>
    <w:qFormat/>
    <w:rsid w:val="00E65025"/>
    <w:pPr>
      <w:numPr>
        <w:ilvl w:val="1"/>
        <w:numId w:val="2"/>
      </w:numPr>
      <w:spacing w:before="240" w:after="120"/>
    </w:pPr>
  </w:style>
  <w:style w:type="paragraph" w:customStyle="1" w:styleId="OL2Text">
    <w:name w:val="OL2_Text"/>
    <w:basedOn w:val="Normal"/>
    <w:rsid w:val="00673850"/>
    <w:pPr>
      <w:ind w:left="1440"/>
    </w:pPr>
  </w:style>
  <w:style w:type="paragraph" w:customStyle="1" w:styleId="OL3">
    <w:name w:val="OL3"/>
    <w:basedOn w:val="Normal"/>
    <w:rsid w:val="00673850"/>
    <w:pPr>
      <w:numPr>
        <w:ilvl w:val="2"/>
        <w:numId w:val="2"/>
      </w:numPr>
      <w:spacing w:before="240" w:after="120"/>
    </w:pPr>
  </w:style>
  <w:style w:type="paragraph" w:customStyle="1" w:styleId="OL3Text">
    <w:name w:val="OL3_Text"/>
    <w:basedOn w:val="Normal"/>
    <w:rsid w:val="00673850"/>
    <w:pPr>
      <w:ind w:left="2160"/>
    </w:pPr>
  </w:style>
  <w:style w:type="paragraph" w:customStyle="1" w:styleId="OL4">
    <w:name w:val="OL4"/>
    <w:basedOn w:val="Normal"/>
    <w:rsid w:val="00673850"/>
    <w:pPr>
      <w:numPr>
        <w:ilvl w:val="3"/>
        <w:numId w:val="2"/>
      </w:numPr>
      <w:spacing w:before="240" w:after="120"/>
    </w:pPr>
  </w:style>
  <w:style w:type="paragraph" w:customStyle="1" w:styleId="OL4Text">
    <w:name w:val="OL4_Text"/>
    <w:basedOn w:val="Normal"/>
    <w:rsid w:val="00673850"/>
    <w:pPr>
      <w:ind w:left="2880"/>
    </w:pPr>
  </w:style>
  <w:style w:type="paragraph" w:customStyle="1" w:styleId="OL5">
    <w:name w:val="OL5"/>
    <w:basedOn w:val="Normal"/>
    <w:rsid w:val="00673850"/>
    <w:pPr>
      <w:numPr>
        <w:ilvl w:val="4"/>
        <w:numId w:val="2"/>
      </w:numPr>
      <w:spacing w:before="240" w:after="120"/>
    </w:pPr>
  </w:style>
  <w:style w:type="paragraph" w:customStyle="1" w:styleId="OL5Text">
    <w:name w:val="OL5_Text"/>
    <w:basedOn w:val="Normal"/>
    <w:rsid w:val="00673850"/>
    <w:pPr>
      <w:ind w:left="3600"/>
    </w:pPr>
  </w:style>
  <w:style w:type="paragraph" w:customStyle="1" w:styleId="OL6">
    <w:name w:val="OL6"/>
    <w:basedOn w:val="Normal"/>
    <w:rsid w:val="00673850"/>
    <w:pPr>
      <w:numPr>
        <w:ilvl w:val="5"/>
        <w:numId w:val="2"/>
      </w:numPr>
      <w:spacing w:before="240" w:after="120"/>
    </w:pPr>
  </w:style>
  <w:style w:type="paragraph" w:customStyle="1" w:styleId="OL6Text">
    <w:name w:val="OL6_Text"/>
    <w:basedOn w:val="Normal"/>
    <w:rsid w:val="00673850"/>
    <w:pPr>
      <w:ind w:left="4320"/>
    </w:pPr>
  </w:style>
  <w:style w:type="paragraph" w:customStyle="1" w:styleId="OL7">
    <w:name w:val="OL7"/>
    <w:basedOn w:val="Normal"/>
    <w:rsid w:val="00673850"/>
    <w:pPr>
      <w:numPr>
        <w:ilvl w:val="6"/>
        <w:numId w:val="2"/>
      </w:numPr>
      <w:spacing w:before="240" w:after="120"/>
    </w:pPr>
  </w:style>
  <w:style w:type="paragraph" w:customStyle="1" w:styleId="OL7Text">
    <w:name w:val="OL7_Text"/>
    <w:basedOn w:val="Normal"/>
    <w:rsid w:val="00673850"/>
    <w:pPr>
      <w:ind w:left="5040"/>
    </w:pPr>
  </w:style>
  <w:style w:type="paragraph" w:customStyle="1" w:styleId="OL8">
    <w:name w:val="OL8"/>
    <w:basedOn w:val="Normal"/>
    <w:rsid w:val="00673850"/>
    <w:pPr>
      <w:numPr>
        <w:ilvl w:val="7"/>
        <w:numId w:val="2"/>
      </w:numPr>
      <w:spacing w:before="240" w:after="120"/>
    </w:pPr>
  </w:style>
  <w:style w:type="paragraph" w:customStyle="1" w:styleId="OL8Text">
    <w:name w:val="OL8_Text"/>
    <w:basedOn w:val="Normal"/>
    <w:rsid w:val="00673850"/>
    <w:pPr>
      <w:ind w:left="5760"/>
    </w:pPr>
  </w:style>
  <w:style w:type="paragraph" w:customStyle="1" w:styleId="OL9">
    <w:name w:val="OL9"/>
    <w:basedOn w:val="Normal"/>
    <w:rsid w:val="00673850"/>
    <w:pPr>
      <w:numPr>
        <w:ilvl w:val="8"/>
        <w:numId w:val="2"/>
      </w:numPr>
      <w:spacing w:before="240" w:after="120"/>
    </w:pPr>
  </w:style>
  <w:style w:type="paragraph" w:customStyle="1" w:styleId="OL9Text">
    <w:name w:val="OL9_Text"/>
    <w:basedOn w:val="Normal"/>
    <w:rsid w:val="00673850"/>
    <w:pPr>
      <w:ind w:left="6480"/>
    </w:pPr>
  </w:style>
  <w:style w:type="paragraph" w:customStyle="1" w:styleId="FakeHeading2">
    <w:name w:val="Fake Heading 2"/>
    <w:basedOn w:val="Heading2"/>
    <w:next w:val="BodyText"/>
    <w:qFormat/>
    <w:rsid w:val="002F444B"/>
    <w:pPr>
      <w:ind w:left="0" w:firstLine="0"/>
    </w:pPr>
  </w:style>
  <w:style w:type="paragraph" w:customStyle="1" w:styleId="FakeHeading3">
    <w:name w:val="Fake Heading 3"/>
    <w:basedOn w:val="Heading3"/>
    <w:qFormat/>
    <w:rsid w:val="002F444B"/>
  </w:style>
  <w:style w:type="character" w:styleId="PageNumber">
    <w:name w:val="page number"/>
    <w:basedOn w:val="DefaultParagraphFont"/>
    <w:rsid w:val="00673850"/>
  </w:style>
  <w:style w:type="paragraph" w:customStyle="1" w:styleId="Annotation">
    <w:name w:val="Annotation"/>
    <w:basedOn w:val="BodyText"/>
    <w:rsid w:val="00673850"/>
    <w:pPr>
      <w:suppressAutoHyphens/>
      <w:ind w:left="1440"/>
    </w:pPr>
    <w:rPr>
      <w:rFonts w:eastAsia="Times New Roman" w:cs="Times New Roman"/>
      <w:szCs w:val="20"/>
    </w:rPr>
  </w:style>
  <w:style w:type="paragraph" w:customStyle="1" w:styleId="Citation">
    <w:name w:val="Citation"/>
    <w:basedOn w:val="BodyText"/>
    <w:rsid w:val="00673850"/>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D272B9"/>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D272B9"/>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semiHidden/>
    <w:rsid w:val="00C40A1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unhideWhenUsed/>
    <w:rsid w:val="007E440B"/>
    <w:rPr>
      <w:sz w:val="16"/>
      <w:szCs w:val="16"/>
    </w:rPr>
  </w:style>
  <w:style w:type="paragraph" w:styleId="CommentText">
    <w:name w:val="annotation text"/>
    <w:basedOn w:val="Normal"/>
    <w:link w:val="CommentTextChar"/>
    <w:uiPriority w:val="99"/>
    <w:unhideWhenUsed/>
    <w:rsid w:val="007E440B"/>
    <w:rPr>
      <w:szCs w:val="20"/>
    </w:rPr>
  </w:style>
  <w:style w:type="character" w:customStyle="1" w:styleId="CommentTextChar">
    <w:name w:val="Comment Text Char"/>
    <w:basedOn w:val="DefaultParagraphFont"/>
    <w:link w:val="CommentText"/>
    <w:uiPriority w:val="99"/>
    <w:rsid w:val="007E440B"/>
    <w:rPr>
      <w:sz w:val="20"/>
      <w:szCs w:val="20"/>
    </w:rPr>
  </w:style>
  <w:style w:type="paragraph" w:styleId="CommentSubject">
    <w:name w:val="annotation subject"/>
    <w:basedOn w:val="CommentText"/>
    <w:next w:val="CommentText"/>
    <w:link w:val="CommentSubjectChar"/>
    <w:uiPriority w:val="99"/>
    <w:semiHidden/>
    <w:unhideWhenUsed/>
    <w:rsid w:val="007E440B"/>
    <w:rPr>
      <w:b/>
      <w:bCs/>
    </w:rPr>
  </w:style>
  <w:style w:type="character" w:customStyle="1" w:styleId="CommentSubjectChar">
    <w:name w:val="Comment Subject Char"/>
    <w:basedOn w:val="CommentTextChar"/>
    <w:link w:val="CommentSubject"/>
    <w:uiPriority w:val="99"/>
    <w:semiHidden/>
    <w:rsid w:val="007E440B"/>
    <w:rPr>
      <w:b/>
      <w:bCs/>
      <w:sz w:val="20"/>
      <w:szCs w:val="20"/>
    </w:rPr>
  </w:style>
  <w:style w:type="paragraph" w:styleId="ListParagraph">
    <w:name w:val="List Paragraph"/>
    <w:basedOn w:val="Normal"/>
    <w:uiPriority w:val="34"/>
    <w:qFormat/>
    <w:rsid w:val="00935198"/>
    <w:pPr>
      <w:ind w:left="720"/>
      <w:contextualSpacing/>
    </w:pPr>
  </w:style>
  <w:style w:type="paragraph" w:styleId="Revision">
    <w:name w:val="Revision"/>
    <w:hidden/>
    <w:uiPriority w:val="99"/>
    <w:semiHidden/>
    <w:rsid w:val="00512CBD"/>
  </w:style>
  <w:style w:type="paragraph" w:customStyle="1" w:styleId="Figure">
    <w:name w:val="Figure"/>
    <w:basedOn w:val="Normal"/>
    <w:qFormat/>
    <w:rsid w:val="002F444B"/>
    <w:pPr>
      <w:jc w:val="center"/>
    </w:pPr>
  </w:style>
  <w:style w:type="paragraph" w:customStyle="1" w:styleId="BodyTextH5">
    <w:name w:val="Body Text H5"/>
    <w:basedOn w:val="Normal"/>
    <w:rsid w:val="000A7440"/>
    <w:pPr>
      <w:ind w:left="720"/>
    </w:pPr>
  </w:style>
  <w:style w:type="paragraph" w:customStyle="1" w:styleId="Logo">
    <w:name w:val="Logo"/>
    <w:basedOn w:val="Normal"/>
    <w:rsid w:val="0054142E"/>
    <w:pPr>
      <w:jc w:val="right"/>
    </w:pPr>
    <w:rPr>
      <w:rFonts w:cs="Arial"/>
      <w:noProof/>
      <w:color w:val="595959" w:themeColor="text1" w:themeTint="A6"/>
      <w:sz w:val="48"/>
      <w:szCs w:val="48"/>
    </w:rPr>
  </w:style>
  <w:style w:type="paragraph" w:customStyle="1" w:styleId="DisclaimerText">
    <w:name w:val="Disclaimer Text"/>
    <w:basedOn w:val="Normal"/>
    <w:rsid w:val="00804BA0"/>
    <w:pPr>
      <w:spacing w:before="120" w:line="288" w:lineRule="auto"/>
    </w:pPr>
    <w:rPr>
      <w:sz w:val="18"/>
      <w:szCs w:val="18"/>
    </w:rPr>
  </w:style>
  <w:style w:type="paragraph" w:styleId="Title">
    <w:name w:val="Title"/>
    <w:basedOn w:val="Normal"/>
    <w:next w:val="Normal"/>
    <w:link w:val="TitleChar"/>
    <w:uiPriority w:val="10"/>
    <w:rsid w:val="00804BA0"/>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804BA0"/>
    <w:rPr>
      <w:rFonts w:asciiTheme="minorBidi" w:hAnsiTheme="minorBidi"/>
      <w:color w:val="262626" w:themeColor="text1" w:themeTint="D9"/>
      <w:sz w:val="46"/>
      <w:szCs w:val="46"/>
    </w:rPr>
  </w:style>
  <w:style w:type="paragraph" w:styleId="Subtitle">
    <w:name w:val="Subtitle"/>
    <w:basedOn w:val="Normal"/>
    <w:next w:val="Normal"/>
    <w:link w:val="SubtitleChar"/>
    <w:uiPriority w:val="11"/>
    <w:rsid w:val="00804BA0"/>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804BA0"/>
    <w:rPr>
      <w:rFonts w:ascii="Franklin Gothic Book" w:hAnsi="Franklin Gothic Book"/>
      <w:sz w:val="28"/>
      <w:szCs w:val="28"/>
    </w:rPr>
  </w:style>
  <w:style w:type="paragraph" w:customStyle="1" w:styleId="Table">
    <w:name w:val="Table"/>
    <w:basedOn w:val="Normal"/>
    <w:rsid w:val="00410B05"/>
  </w:style>
  <w:style w:type="paragraph" w:customStyle="1" w:styleId="TNL2Bold">
    <w:name w:val="TNL2 + Bold"/>
    <w:basedOn w:val="TNL2"/>
    <w:rsid w:val="000A7440"/>
    <w:rPr>
      <w:rFonts w:cs="Arial"/>
      <w:b/>
      <w:bCs/>
      <w:szCs w:val="20"/>
    </w:rPr>
  </w:style>
  <w:style w:type="paragraph" w:customStyle="1" w:styleId="IEMLogo">
    <w:name w:val="IEM Logo"/>
    <w:basedOn w:val="Normal"/>
    <w:rsid w:val="005F7DF9"/>
    <w:pPr>
      <w:pBdr>
        <w:bottom w:val="single" w:sz="4" w:space="1" w:color="262626" w:themeColor="text1" w:themeTint="D9"/>
      </w:pBdr>
      <w:ind w:left="3150"/>
    </w:pPr>
    <w:rPr>
      <w:noProof/>
    </w:rPr>
  </w:style>
  <w:style w:type="paragraph" w:customStyle="1" w:styleId="CoverSpacing">
    <w:name w:val="Cover Spacing"/>
    <w:basedOn w:val="Normal"/>
    <w:rsid w:val="00446A76"/>
    <w:pPr>
      <w:jc w:val="right"/>
    </w:pPr>
    <w:rPr>
      <w:rFonts w:cs="Arial"/>
      <w:color w:val="404040" w:themeColor="text1" w:themeTint="BF"/>
      <w:sz w:val="48"/>
      <w:szCs w:val="48"/>
    </w:rPr>
  </w:style>
  <w:style w:type="paragraph" w:customStyle="1" w:styleId="BoxedBullet">
    <w:name w:val="Boxed_Bullet"/>
    <w:basedOn w:val="Boxed"/>
    <w:qFormat/>
    <w:rsid w:val="00D272B9"/>
    <w:pPr>
      <w:numPr>
        <w:numId w:val="6"/>
      </w:numPr>
      <w:spacing w:after="0"/>
      <w:ind w:left="1080"/>
    </w:pPr>
    <w:rPr>
      <w:b w:val="0"/>
    </w:rPr>
  </w:style>
  <w:style w:type="paragraph" w:customStyle="1" w:styleId="HeaderTitle">
    <w:name w:val="Header Title"/>
    <w:basedOn w:val="Normal"/>
    <w:rsid w:val="008118D6"/>
    <w:pPr>
      <w:jc w:val="center"/>
    </w:pPr>
    <w:rPr>
      <w:spacing w:val="20"/>
    </w:rPr>
  </w:style>
  <w:style w:type="paragraph" w:customStyle="1" w:styleId="NumberH5">
    <w:name w:val="Number_H5"/>
    <w:basedOn w:val="Normal"/>
    <w:rsid w:val="004C4367"/>
    <w:pPr>
      <w:numPr>
        <w:numId w:val="7"/>
      </w:numPr>
      <w:spacing w:before="120"/>
    </w:pPr>
  </w:style>
  <w:style w:type="paragraph" w:customStyle="1" w:styleId="NL2H5">
    <w:name w:val="NL2_H5"/>
    <w:basedOn w:val="NumberH5"/>
    <w:rsid w:val="007247CC"/>
    <w:pPr>
      <w:numPr>
        <w:ilvl w:val="1"/>
      </w:numPr>
    </w:pPr>
  </w:style>
  <w:style w:type="paragraph" w:customStyle="1" w:styleId="NL3H5">
    <w:name w:val="NL3_H5"/>
    <w:basedOn w:val="NL2H5"/>
    <w:rsid w:val="007247CC"/>
    <w:pPr>
      <w:numPr>
        <w:ilvl w:val="2"/>
      </w:numPr>
    </w:pPr>
  </w:style>
  <w:style w:type="paragraph" w:customStyle="1" w:styleId="NL4H5">
    <w:name w:val="NL4_H5"/>
    <w:basedOn w:val="NL3H5"/>
    <w:rsid w:val="007247CC"/>
    <w:pPr>
      <w:numPr>
        <w:ilvl w:val="3"/>
      </w:numPr>
    </w:pPr>
  </w:style>
  <w:style w:type="paragraph" w:customStyle="1" w:styleId="NL5H5">
    <w:name w:val="NL5_H5"/>
    <w:basedOn w:val="NL4H5"/>
    <w:rsid w:val="007247CC"/>
    <w:pPr>
      <w:numPr>
        <w:ilvl w:val="4"/>
      </w:numPr>
    </w:pPr>
  </w:style>
  <w:style w:type="paragraph" w:customStyle="1" w:styleId="NL6H5">
    <w:name w:val="NL6_H5"/>
    <w:basedOn w:val="NL5H5"/>
    <w:rsid w:val="007247CC"/>
    <w:pPr>
      <w:numPr>
        <w:ilvl w:val="5"/>
      </w:numPr>
    </w:pPr>
  </w:style>
  <w:style w:type="paragraph" w:customStyle="1" w:styleId="NL7H5">
    <w:name w:val="NL7_H5"/>
    <w:basedOn w:val="NL6H5"/>
    <w:rsid w:val="007247CC"/>
    <w:pPr>
      <w:numPr>
        <w:ilvl w:val="6"/>
      </w:numPr>
    </w:pPr>
  </w:style>
  <w:style w:type="paragraph" w:customStyle="1" w:styleId="NL8H5">
    <w:name w:val="NL8_H5"/>
    <w:basedOn w:val="NL7H5"/>
    <w:rsid w:val="007247CC"/>
    <w:pPr>
      <w:numPr>
        <w:ilvl w:val="7"/>
      </w:numPr>
    </w:pPr>
  </w:style>
  <w:style w:type="paragraph" w:customStyle="1" w:styleId="NL9H5">
    <w:name w:val="NL9_H5"/>
    <w:basedOn w:val="NL8H5"/>
    <w:rsid w:val="007247CC"/>
    <w:pPr>
      <w:numPr>
        <w:ilvl w:val="8"/>
      </w:numPr>
    </w:pPr>
  </w:style>
  <w:style w:type="paragraph" w:customStyle="1" w:styleId="BulletH5">
    <w:name w:val="Bullet_H5"/>
    <w:basedOn w:val="ListParagraph"/>
    <w:rsid w:val="007247CC"/>
    <w:pPr>
      <w:numPr>
        <w:numId w:val="8"/>
      </w:numPr>
      <w:spacing w:before="120"/>
    </w:pPr>
  </w:style>
  <w:style w:type="paragraph" w:customStyle="1" w:styleId="BL2H5">
    <w:name w:val="BL2_H5"/>
    <w:basedOn w:val="BulletH5"/>
    <w:rsid w:val="007247CC"/>
    <w:pPr>
      <w:numPr>
        <w:ilvl w:val="1"/>
      </w:numPr>
    </w:pPr>
  </w:style>
  <w:style w:type="paragraph" w:customStyle="1" w:styleId="BL3H5">
    <w:name w:val="BL3_H5"/>
    <w:basedOn w:val="BL2H5"/>
    <w:rsid w:val="007247CC"/>
    <w:pPr>
      <w:numPr>
        <w:ilvl w:val="2"/>
      </w:numPr>
    </w:pPr>
  </w:style>
  <w:style w:type="paragraph" w:customStyle="1" w:styleId="BL4H5">
    <w:name w:val="BL4_H5"/>
    <w:basedOn w:val="BL3H5"/>
    <w:rsid w:val="007247CC"/>
    <w:pPr>
      <w:numPr>
        <w:ilvl w:val="3"/>
      </w:numPr>
    </w:pPr>
  </w:style>
  <w:style w:type="paragraph" w:customStyle="1" w:styleId="BL5H5">
    <w:name w:val="BL5_H5"/>
    <w:basedOn w:val="BL4H5"/>
    <w:rsid w:val="007247CC"/>
    <w:pPr>
      <w:numPr>
        <w:ilvl w:val="4"/>
      </w:numPr>
    </w:pPr>
  </w:style>
  <w:style w:type="paragraph" w:customStyle="1" w:styleId="BL6H5">
    <w:name w:val="BL6_H5"/>
    <w:basedOn w:val="BL5H5"/>
    <w:rsid w:val="007247CC"/>
    <w:pPr>
      <w:numPr>
        <w:ilvl w:val="5"/>
      </w:numPr>
    </w:pPr>
  </w:style>
  <w:style w:type="paragraph" w:customStyle="1" w:styleId="BL7H5">
    <w:name w:val="BL7_H5"/>
    <w:basedOn w:val="BL6H5"/>
    <w:rsid w:val="007247CC"/>
    <w:pPr>
      <w:numPr>
        <w:ilvl w:val="6"/>
      </w:numPr>
    </w:pPr>
  </w:style>
  <w:style w:type="paragraph" w:customStyle="1" w:styleId="BL8H5">
    <w:name w:val="BL8_H5"/>
    <w:basedOn w:val="BL7H5"/>
    <w:rsid w:val="007247CC"/>
    <w:pPr>
      <w:numPr>
        <w:ilvl w:val="7"/>
      </w:numPr>
    </w:pPr>
  </w:style>
  <w:style w:type="paragraph" w:customStyle="1" w:styleId="BL9H5">
    <w:name w:val="BL9_H5"/>
    <w:basedOn w:val="BL8H5"/>
    <w:rsid w:val="007247CC"/>
    <w:pPr>
      <w:numPr>
        <w:ilvl w:val="8"/>
      </w:numPr>
    </w:pPr>
  </w:style>
  <w:style w:type="paragraph" w:customStyle="1" w:styleId="BulletBodyText">
    <w:name w:val="Bullet Body Text"/>
    <w:basedOn w:val="BodyText"/>
    <w:qFormat/>
    <w:rsid w:val="002F444B"/>
    <w:pPr>
      <w:spacing w:before="120" w:after="120"/>
      <w:ind w:left="720"/>
    </w:pPr>
    <w:rPr>
      <w:szCs w:val="22"/>
    </w:rPr>
  </w:style>
  <w:style w:type="paragraph" w:customStyle="1" w:styleId="BL2BodyText">
    <w:name w:val="BL2 Body Text"/>
    <w:basedOn w:val="Normal"/>
    <w:qFormat/>
    <w:rsid w:val="002F444B"/>
    <w:pPr>
      <w:numPr>
        <w:ilvl w:val="1"/>
      </w:numPr>
      <w:spacing w:before="120" w:after="120"/>
      <w:ind w:left="1080"/>
    </w:pPr>
    <w:rPr>
      <w:rFonts w:eastAsia="Times New Roman" w:cs="Times New Roman"/>
      <w:szCs w:val="22"/>
    </w:rPr>
  </w:style>
  <w:style w:type="paragraph" w:customStyle="1" w:styleId="BL3BodyText">
    <w:name w:val="BL3 Body Text"/>
    <w:basedOn w:val="Normal"/>
    <w:qFormat/>
    <w:rsid w:val="002F444B"/>
    <w:pPr>
      <w:numPr>
        <w:ilvl w:val="2"/>
      </w:numPr>
      <w:spacing w:before="120" w:after="120"/>
      <w:ind w:left="1440"/>
    </w:pPr>
    <w:rPr>
      <w:rFonts w:eastAsia="Times New Roman" w:cs="Times New Roman"/>
      <w:szCs w:val="22"/>
    </w:rPr>
  </w:style>
  <w:style w:type="character" w:customStyle="1" w:styleId="BulletChar">
    <w:name w:val="Bullet Char"/>
    <w:basedOn w:val="DefaultParagraphFont"/>
    <w:link w:val="Bullet"/>
    <w:locked/>
    <w:rsid w:val="002F444B"/>
    <w:rPr>
      <w:rFonts w:ascii="Segoe UI" w:hAnsi="Segoe UI"/>
      <w:bCs/>
      <w:sz w:val="22"/>
      <w:szCs w:val="22"/>
    </w:rPr>
  </w:style>
  <w:style w:type="paragraph" w:customStyle="1" w:styleId="NumberBodyText">
    <w:name w:val="Number Body Text"/>
    <w:basedOn w:val="BodyText"/>
    <w:qFormat/>
    <w:rsid w:val="00322048"/>
    <w:pPr>
      <w:spacing w:before="120" w:after="120"/>
      <w:ind w:left="720"/>
    </w:pPr>
  </w:style>
  <w:style w:type="paragraph" w:customStyle="1" w:styleId="NL2BodyText">
    <w:name w:val="NL2 Body Text"/>
    <w:basedOn w:val="BodyText"/>
    <w:qFormat/>
    <w:rsid w:val="002F444B"/>
    <w:pPr>
      <w:spacing w:before="120" w:after="120"/>
      <w:ind w:left="1080"/>
    </w:pPr>
  </w:style>
  <w:style w:type="paragraph" w:customStyle="1" w:styleId="NL3BodyText">
    <w:name w:val="NL3 Body Text"/>
    <w:basedOn w:val="BodyText"/>
    <w:qFormat/>
    <w:rsid w:val="002F444B"/>
    <w:pPr>
      <w:spacing w:before="120" w:after="120"/>
      <w:ind w:left="1440"/>
    </w:pPr>
    <w:rPr>
      <w:bCs/>
    </w:rPr>
  </w:style>
  <w:style w:type="paragraph" w:styleId="Quote">
    <w:name w:val="Quote"/>
    <w:basedOn w:val="Normal"/>
    <w:next w:val="Normal"/>
    <w:link w:val="QuoteChar"/>
    <w:uiPriority w:val="29"/>
    <w:qFormat/>
    <w:rsid w:val="00F803AB"/>
    <w:pPr>
      <w:spacing w:after="120"/>
      <w:ind w:left="1440" w:right="1440"/>
    </w:pPr>
    <w:rPr>
      <w:i/>
    </w:rPr>
  </w:style>
  <w:style w:type="character" w:customStyle="1" w:styleId="QuoteChar">
    <w:name w:val="Quote Char"/>
    <w:basedOn w:val="DefaultParagraphFont"/>
    <w:link w:val="Quote"/>
    <w:uiPriority w:val="29"/>
    <w:rsid w:val="00F803AB"/>
    <w:rPr>
      <w:rFonts w:ascii="Open Sans" w:hAnsi="Open Sans"/>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odyTextIndent">
    <w:name w:val="Body Text Indent"/>
    <w:basedOn w:val="Normal"/>
    <w:link w:val="BodyTextIndentChar"/>
    <w:uiPriority w:val="99"/>
    <w:semiHidden/>
    <w:unhideWhenUsed/>
    <w:rsid w:val="00153C5F"/>
    <w:pPr>
      <w:spacing w:after="120"/>
      <w:ind w:left="360"/>
    </w:pPr>
  </w:style>
  <w:style w:type="character" w:customStyle="1" w:styleId="BodyTextIndentChar">
    <w:name w:val="Body Text Indent Char"/>
    <w:basedOn w:val="DefaultParagraphFont"/>
    <w:link w:val="BodyTextIndent"/>
    <w:uiPriority w:val="99"/>
    <w:semiHidden/>
    <w:rsid w:val="00153C5F"/>
    <w:rPr>
      <w:rFonts w:ascii="Arial" w:hAnsi="Arial"/>
      <w:sz w:val="20"/>
    </w:rPr>
  </w:style>
  <w:style w:type="paragraph" w:styleId="BodyTextIndent2">
    <w:name w:val="Body Text Indent 2"/>
    <w:basedOn w:val="Normal"/>
    <w:link w:val="BodyTextIndent2Char"/>
    <w:uiPriority w:val="99"/>
    <w:unhideWhenUsed/>
    <w:rsid w:val="00F002E1"/>
    <w:pPr>
      <w:spacing w:after="120" w:line="480" w:lineRule="auto"/>
      <w:ind w:left="360"/>
    </w:pPr>
  </w:style>
  <w:style w:type="character" w:customStyle="1" w:styleId="BodyTextIndent2Char">
    <w:name w:val="Body Text Indent 2 Char"/>
    <w:basedOn w:val="DefaultParagraphFont"/>
    <w:link w:val="BodyTextIndent2"/>
    <w:uiPriority w:val="99"/>
    <w:rsid w:val="00F002E1"/>
    <w:rPr>
      <w:rFonts w:ascii="Arial" w:hAnsi="Arial"/>
      <w:sz w:val="20"/>
    </w:rPr>
  </w:style>
  <w:style w:type="paragraph" w:customStyle="1" w:styleId="p11">
    <w:name w:val="p11"/>
    <w:basedOn w:val="Normal"/>
    <w:rsid w:val="008F6B7D"/>
    <w:pPr>
      <w:widowControl w:val="0"/>
      <w:tabs>
        <w:tab w:val="left" w:pos="720"/>
      </w:tabs>
      <w:snapToGrid w:val="0"/>
      <w:spacing w:line="280" w:lineRule="atLeast"/>
    </w:pPr>
    <w:rPr>
      <w:rFonts w:ascii="Times New Roman" w:eastAsia="Times New Roman" w:hAnsi="Times New Roman" w:cs="Times New Roman"/>
      <w:sz w:val="24"/>
      <w:szCs w:val="20"/>
    </w:rPr>
  </w:style>
  <w:style w:type="paragraph" w:customStyle="1" w:styleId="p7">
    <w:name w:val="p7"/>
    <w:basedOn w:val="Normal"/>
    <w:rsid w:val="008F6B7D"/>
    <w:pPr>
      <w:widowControl w:val="0"/>
      <w:snapToGrid w:val="0"/>
      <w:spacing w:line="280" w:lineRule="atLeast"/>
    </w:pPr>
    <w:rPr>
      <w:rFonts w:ascii="Times New Roman" w:eastAsia="Times New Roman" w:hAnsi="Times New Roman" w:cs="Times New Roman"/>
      <w:sz w:val="24"/>
      <w:szCs w:val="20"/>
    </w:rPr>
  </w:style>
  <w:style w:type="paragraph" w:customStyle="1" w:styleId="c24">
    <w:name w:val="c24"/>
    <w:basedOn w:val="Normal"/>
    <w:rsid w:val="008F6B7D"/>
    <w:pPr>
      <w:widowControl w:val="0"/>
      <w:snapToGrid w:val="0"/>
      <w:spacing w:line="240" w:lineRule="atLeast"/>
      <w:jc w:val="center"/>
    </w:pPr>
    <w:rPr>
      <w:rFonts w:ascii="Times New Roman" w:eastAsia="Times New Roman" w:hAnsi="Times New Roman" w:cs="Times New Roman"/>
      <w:sz w:val="24"/>
      <w:szCs w:val="20"/>
    </w:rPr>
  </w:style>
  <w:style w:type="paragraph" w:customStyle="1" w:styleId="t21">
    <w:name w:val="t21"/>
    <w:basedOn w:val="Normal"/>
    <w:rsid w:val="008F6B7D"/>
    <w:pPr>
      <w:widowControl w:val="0"/>
      <w:snapToGrid w:val="0"/>
      <w:spacing w:line="240" w:lineRule="atLeast"/>
    </w:pPr>
    <w:rPr>
      <w:rFonts w:ascii="Times New Roman" w:eastAsia="Times New Roman" w:hAnsi="Times New Roman" w:cs="Times New Roman"/>
      <w:sz w:val="24"/>
      <w:szCs w:val="20"/>
    </w:rPr>
  </w:style>
  <w:style w:type="paragraph" w:customStyle="1" w:styleId="t22">
    <w:name w:val="t22"/>
    <w:basedOn w:val="Normal"/>
    <w:rsid w:val="008F6B7D"/>
    <w:pPr>
      <w:widowControl w:val="0"/>
      <w:snapToGrid w:val="0"/>
      <w:spacing w:line="240" w:lineRule="atLeast"/>
    </w:pPr>
    <w:rPr>
      <w:rFonts w:ascii="Times New Roman" w:eastAsia="Times New Roman" w:hAnsi="Times New Roman" w:cs="Times New Roman"/>
      <w:sz w:val="24"/>
      <w:szCs w:val="20"/>
    </w:rPr>
  </w:style>
  <w:style w:type="paragraph" w:styleId="NoSpacing">
    <w:name w:val="No Spacing"/>
    <w:link w:val="NoSpacingChar"/>
    <w:uiPriority w:val="1"/>
    <w:qFormat/>
    <w:rsid w:val="002F444B"/>
    <w:rPr>
      <w:rFonts w:ascii="Segoe UI" w:eastAsiaTheme="minorEastAsia" w:hAnsi="Segoe UI"/>
      <w:sz w:val="22"/>
      <w:szCs w:val="22"/>
    </w:rPr>
  </w:style>
  <w:style w:type="character" w:customStyle="1" w:styleId="NoSpacingChar">
    <w:name w:val="No Spacing Char"/>
    <w:basedOn w:val="DefaultParagraphFont"/>
    <w:link w:val="NoSpacing"/>
    <w:uiPriority w:val="1"/>
    <w:rsid w:val="002F444B"/>
    <w:rPr>
      <w:rFonts w:ascii="Segoe UI" w:eastAsiaTheme="minorEastAsia" w:hAnsi="Segoe UI"/>
      <w:sz w:val="22"/>
      <w:szCs w:val="22"/>
    </w:rPr>
  </w:style>
  <w:style w:type="character" w:styleId="FollowedHyperlink">
    <w:name w:val="FollowedHyperlink"/>
    <w:basedOn w:val="DefaultParagraphFont"/>
    <w:uiPriority w:val="99"/>
    <w:semiHidden/>
    <w:unhideWhenUsed/>
    <w:rsid w:val="002739D3"/>
    <w:rPr>
      <w:color w:val="800080" w:themeColor="followedHyperlink"/>
      <w:u w:val="single"/>
    </w:rPr>
  </w:style>
  <w:style w:type="character" w:customStyle="1" w:styleId="f11s">
    <w:name w:val="f11s"/>
    <w:basedOn w:val="DefaultParagraphFont"/>
    <w:rsid w:val="00386EDE"/>
  </w:style>
  <w:style w:type="character" w:customStyle="1" w:styleId="BodyTextIndent2Char1">
    <w:name w:val="Body Text Indent 2 Char1"/>
    <w:uiPriority w:val="99"/>
    <w:semiHidden/>
    <w:locked/>
    <w:rsid w:val="008612C7"/>
    <w:rPr>
      <w:rFonts w:ascii="Arial" w:eastAsia="Times New Roman" w:hAnsi="Arial"/>
      <w:sz w:val="24"/>
      <w:szCs w:val="24"/>
    </w:rPr>
  </w:style>
  <w:style w:type="numbering" w:customStyle="1" w:styleId="NoList1">
    <w:name w:val="No List1"/>
    <w:next w:val="NoList"/>
    <w:uiPriority w:val="99"/>
    <w:semiHidden/>
    <w:unhideWhenUsed/>
    <w:rsid w:val="008612C7"/>
  </w:style>
  <w:style w:type="numbering" w:customStyle="1" w:styleId="NoList2">
    <w:name w:val="No List2"/>
    <w:next w:val="NoList"/>
    <w:uiPriority w:val="99"/>
    <w:semiHidden/>
    <w:unhideWhenUsed/>
    <w:rsid w:val="008612C7"/>
  </w:style>
  <w:style w:type="table" w:customStyle="1" w:styleId="TableGrid1">
    <w:name w:val="Table Grid1"/>
    <w:basedOn w:val="TableNormal"/>
    <w:next w:val="TableGrid"/>
    <w:uiPriority w:val="59"/>
    <w:rsid w:val="008612C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5A8F"/>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4C7E2A"/>
    <w:rPr>
      <w:color w:val="605E5C"/>
      <w:shd w:val="clear" w:color="auto" w:fill="E1DFDD"/>
    </w:rPr>
  </w:style>
  <w:style w:type="table" w:customStyle="1" w:styleId="TableSubhead">
    <w:name w:val="Table Subhead"/>
    <w:basedOn w:val="TableNormal"/>
    <w:uiPriority w:val="99"/>
    <w:rsid w:val="00B27BC5"/>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character" w:customStyle="1" w:styleId="TableTextChar">
    <w:name w:val="TableText Char"/>
    <w:basedOn w:val="DefaultParagraphFont"/>
    <w:link w:val="TableText"/>
    <w:locked/>
    <w:rsid w:val="00B27BC5"/>
    <w:rPr>
      <w:rFonts w:ascii="Segoe UI" w:eastAsia="Arial" w:hAnsi="Segoe UI" w:cs="Arial"/>
      <w:sz w:val="22"/>
      <w:szCs w:val="20"/>
    </w:rPr>
  </w:style>
  <w:style w:type="paragraph" w:styleId="NormalWeb">
    <w:name w:val="Normal (Web)"/>
    <w:basedOn w:val="Normal"/>
    <w:uiPriority w:val="99"/>
    <w:unhideWhenUsed/>
    <w:rsid w:val="005D5B8F"/>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qFormat/>
    <w:rsid w:val="009F1F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0799">
      <w:bodyDiv w:val="1"/>
      <w:marLeft w:val="0"/>
      <w:marRight w:val="0"/>
      <w:marTop w:val="0"/>
      <w:marBottom w:val="0"/>
      <w:divBdr>
        <w:top w:val="none" w:sz="0" w:space="0" w:color="auto"/>
        <w:left w:val="none" w:sz="0" w:space="0" w:color="auto"/>
        <w:bottom w:val="none" w:sz="0" w:space="0" w:color="auto"/>
        <w:right w:val="none" w:sz="0" w:space="0" w:color="auto"/>
      </w:divBdr>
      <w:divsChild>
        <w:div w:id="116340483">
          <w:marLeft w:val="446"/>
          <w:marRight w:val="0"/>
          <w:marTop w:val="0"/>
          <w:marBottom w:val="0"/>
          <w:divBdr>
            <w:top w:val="none" w:sz="0" w:space="0" w:color="auto"/>
            <w:left w:val="none" w:sz="0" w:space="0" w:color="auto"/>
            <w:bottom w:val="none" w:sz="0" w:space="0" w:color="auto"/>
            <w:right w:val="none" w:sz="0" w:space="0" w:color="auto"/>
          </w:divBdr>
        </w:div>
      </w:divsChild>
    </w:div>
    <w:div w:id="32000919">
      <w:bodyDiv w:val="1"/>
      <w:marLeft w:val="0"/>
      <w:marRight w:val="0"/>
      <w:marTop w:val="0"/>
      <w:marBottom w:val="0"/>
      <w:divBdr>
        <w:top w:val="none" w:sz="0" w:space="0" w:color="auto"/>
        <w:left w:val="none" w:sz="0" w:space="0" w:color="auto"/>
        <w:bottom w:val="none" w:sz="0" w:space="0" w:color="auto"/>
        <w:right w:val="none" w:sz="0" w:space="0" w:color="auto"/>
      </w:divBdr>
    </w:div>
    <w:div w:id="39477395">
      <w:bodyDiv w:val="1"/>
      <w:marLeft w:val="0"/>
      <w:marRight w:val="0"/>
      <w:marTop w:val="0"/>
      <w:marBottom w:val="0"/>
      <w:divBdr>
        <w:top w:val="none" w:sz="0" w:space="0" w:color="auto"/>
        <w:left w:val="none" w:sz="0" w:space="0" w:color="auto"/>
        <w:bottom w:val="none" w:sz="0" w:space="0" w:color="auto"/>
        <w:right w:val="none" w:sz="0" w:space="0" w:color="auto"/>
      </w:divBdr>
      <w:divsChild>
        <w:div w:id="131413236">
          <w:marLeft w:val="547"/>
          <w:marRight w:val="0"/>
          <w:marTop w:val="0"/>
          <w:marBottom w:val="0"/>
          <w:divBdr>
            <w:top w:val="none" w:sz="0" w:space="0" w:color="auto"/>
            <w:left w:val="none" w:sz="0" w:space="0" w:color="auto"/>
            <w:bottom w:val="none" w:sz="0" w:space="0" w:color="auto"/>
            <w:right w:val="none" w:sz="0" w:space="0" w:color="auto"/>
          </w:divBdr>
        </w:div>
        <w:div w:id="916091313">
          <w:marLeft w:val="547"/>
          <w:marRight w:val="0"/>
          <w:marTop w:val="40"/>
          <w:marBottom w:val="40"/>
          <w:divBdr>
            <w:top w:val="none" w:sz="0" w:space="0" w:color="auto"/>
            <w:left w:val="none" w:sz="0" w:space="0" w:color="auto"/>
            <w:bottom w:val="none" w:sz="0" w:space="0" w:color="auto"/>
            <w:right w:val="none" w:sz="0" w:space="0" w:color="auto"/>
          </w:divBdr>
        </w:div>
        <w:div w:id="1035078063">
          <w:marLeft w:val="1166"/>
          <w:marRight w:val="0"/>
          <w:marTop w:val="0"/>
          <w:marBottom w:val="0"/>
          <w:divBdr>
            <w:top w:val="none" w:sz="0" w:space="0" w:color="auto"/>
            <w:left w:val="none" w:sz="0" w:space="0" w:color="auto"/>
            <w:bottom w:val="none" w:sz="0" w:space="0" w:color="auto"/>
            <w:right w:val="none" w:sz="0" w:space="0" w:color="auto"/>
          </w:divBdr>
        </w:div>
        <w:div w:id="1611550969">
          <w:marLeft w:val="547"/>
          <w:marRight w:val="0"/>
          <w:marTop w:val="40"/>
          <w:marBottom w:val="40"/>
          <w:divBdr>
            <w:top w:val="none" w:sz="0" w:space="0" w:color="auto"/>
            <w:left w:val="none" w:sz="0" w:space="0" w:color="auto"/>
            <w:bottom w:val="none" w:sz="0" w:space="0" w:color="auto"/>
            <w:right w:val="none" w:sz="0" w:space="0" w:color="auto"/>
          </w:divBdr>
        </w:div>
        <w:div w:id="1620837015">
          <w:marLeft w:val="547"/>
          <w:marRight w:val="0"/>
          <w:marTop w:val="0"/>
          <w:marBottom w:val="0"/>
          <w:divBdr>
            <w:top w:val="none" w:sz="0" w:space="0" w:color="auto"/>
            <w:left w:val="none" w:sz="0" w:space="0" w:color="auto"/>
            <w:bottom w:val="none" w:sz="0" w:space="0" w:color="auto"/>
            <w:right w:val="none" w:sz="0" w:space="0" w:color="auto"/>
          </w:divBdr>
        </w:div>
      </w:divsChild>
    </w:div>
    <w:div w:id="93672110">
      <w:bodyDiv w:val="1"/>
      <w:marLeft w:val="0"/>
      <w:marRight w:val="0"/>
      <w:marTop w:val="0"/>
      <w:marBottom w:val="0"/>
      <w:divBdr>
        <w:top w:val="none" w:sz="0" w:space="0" w:color="auto"/>
        <w:left w:val="none" w:sz="0" w:space="0" w:color="auto"/>
        <w:bottom w:val="none" w:sz="0" w:space="0" w:color="auto"/>
        <w:right w:val="none" w:sz="0" w:space="0" w:color="auto"/>
      </w:divBdr>
    </w:div>
    <w:div w:id="187258150">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66500361">
      <w:bodyDiv w:val="1"/>
      <w:marLeft w:val="0"/>
      <w:marRight w:val="0"/>
      <w:marTop w:val="0"/>
      <w:marBottom w:val="0"/>
      <w:divBdr>
        <w:top w:val="none" w:sz="0" w:space="0" w:color="auto"/>
        <w:left w:val="none" w:sz="0" w:space="0" w:color="auto"/>
        <w:bottom w:val="none" w:sz="0" w:space="0" w:color="auto"/>
        <w:right w:val="none" w:sz="0" w:space="0" w:color="auto"/>
      </w:divBdr>
      <w:divsChild>
        <w:div w:id="7566652">
          <w:marLeft w:val="547"/>
          <w:marRight w:val="0"/>
          <w:marTop w:val="0"/>
          <w:marBottom w:val="0"/>
          <w:divBdr>
            <w:top w:val="none" w:sz="0" w:space="0" w:color="auto"/>
            <w:left w:val="none" w:sz="0" w:space="0" w:color="auto"/>
            <w:bottom w:val="none" w:sz="0" w:space="0" w:color="auto"/>
            <w:right w:val="none" w:sz="0" w:space="0" w:color="auto"/>
          </w:divBdr>
        </w:div>
        <w:div w:id="628584807">
          <w:marLeft w:val="547"/>
          <w:marRight w:val="0"/>
          <w:marTop w:val="0"/>
          <w:marBottom w:val="0"/>
          <w:divBdr>
            <w:top w:val="none" w:sz="0" w:space="0" w:color="auto"/>
            <w:left w:val="none" w:sz="0" w:space="0" w:color="auto"/>
            <w:bottom w:val="none" w:sz="0" w:space="0" w:color="auto"/>
            <w:right w:val="none" w:sz="0" w:space="0" w:color="auto"/>
          </w:divBdr>
        </w:div>
        <w:div w:id="1179350189">
          <w:marLeft w:val="547"/>
          <w:marRight w:val="0"/>
          <w:marTop w:val="0"/>
          <w:marBottom w:val="0"/>
          <w:divBdr>
            <w:top w:val="none" w:sz="0" w:space="0" w:color="auto"/>
            <w:left w:val="none" w:sz="0" w:space="0" w:color="auto"/>
            <w:bottom w:val="none" w:sz="0" w:space="0" w:color="auto"/>
            <w:right w:val="none" w:sz="0" w:space="0" w:color="auto"/>
          </w:divBdr>
        </w:div>
        <w:div w:id="2122531746">
          <w:marLeft w:val="547"/>
          <w:marRight w:val="0"/>
          <w:marTop w:val="0"/>
          <w:marBottom w:val="0"/>
          <w:divBdr>
            <w:top w:val="none" w:sz="0" w:space="0" w:color="auto"/>
            <w:left w:val="none" w:sz="0" w:space="0" w:color="auto"/>
            <w:bottom w:val="none" w:sz="0" w:space="0" w:color="auto"/>
            <w:right w:val="none" w:sz="0" w:space="0" w:color="auto"/>
          </w:divBdr>
        </w:div>
      </w:divsChild>
    </w:div>
    <w:div w:id="417409707">
      <w:bodyDiv w:val="1"/>
      <w:marLeft w:val="0"/>
      <w:marRight w:val="0"/>
      <w:marTop w:val="0"/>
      <w:marBottom w:val="0"/>
      <w:divBdr>
        <w:top w:val="none" w:sz="0" w:space="0" w:color="auto"/>
        <w:left w:val="none" w:sz="0" w:space="0" w:color="auto"/>
        <w:bottom w:val="none" w:sz="0" w:space="0" w:color="auto"/>
        <w:right w:val="none" w:sz="0" w:space="0" w:color="auto"/>
      </w:divBdr>
    </w:div>
    <w:div w:id="609747483">
      <w:bodyDiv w:val="1"/>
      <w:marLeft w:val="0"/>
      <w:marRight w:val="0"/>
      <w:marTop w:val="0"/>
      <w:marBottom w:val="0"/>
      <w:divBdr>
        <w:top w:val="none" w:sz="0" w:space="0" w:color="auto"/>
        <w:left w:val="none" w:sz="0" w:space="0" w:color="auto"/>
        <w:bottom w:val="none" w:sz="0" w:space="0" w:color="auto"/>
        <w:right w:val="none" w:sz="0" w:space="0" w:color="auto"/>
      </w:divBdr>
    </w:div>
    <w:div w:id="610237279">
      <w:bodyDiv w:val="1"/>
      <w:marLeft w:val="0"/>
      <w:marRight w:val="0"/>
      <w:marTop w:val="0"/>
      <w:marBottom w:val="0"/>
      <w:divBdr>
        <w:top w:val="none" w:sz="0" w:space="0" w:color="auto"/>
        <w:left w:val="none" w:sz="0" w:space="0" w:color="auto"/>
        <w:bottom w:val="none" w:sz="0" w:space="0" w:color="auto"/>
        <w:right w:val="none" w:sz="0" w:space="0" w:color="auto"/>
      </w:divBdr>
    </w:div>
    <w:div w:id="910626736">
      <w:bodyDiv w:val="1"/>
      <w:marLeft w:val="0"/>
      <w:marRight w:val="0"/>
      <w:marTop w:val="0"/>
      <w:marBottom w:val="0"/>
      <w:divBdr>
        <w:top w:val="none" w:sz="0" w:space="0" w:color="auto"/>
        <w:left w:val="none" w:sz="0" w:space="0" w:color="auto"/>
        <w:bottom w:val="none" w:sz="0" w:space="0" w:color="auto"/>
        <w:right w:val="none" w:sz="0" w:space="0" w:color="auto"/>
      </w:divBdr>
    </w:div>
    <w:div w:id="920215016">
      <w:bodyDiv w:val="1"/>
      <w:marLeft w:val="0"/>
      <w:marRight w:val="0"/>
      <w:marTop w:val="0"/>
      <w:marBottom w:val="0"/>
      <w:divBdr>
        <w:top w:val="none" w:sz="0" w:space="0" w:color="auto"/>
        <w:left w:val="none" w:sz="0" w:space="0" w:color="auto"/>
        <w:bottom w:val="none" w:sz="0" w:space="0" w:color="auto"/>
        <w:right w:val="none" w:sz="0" w:space="0" w:color="auto"/>
      </w:divBdr>
    </w:div>
    <w:div w:id="1030377916">
      <w:bodyDiv w:val="1"/>
      <w:marLeft w:val="0"/>
      <w:marRight w:val="0"/>
      <w:marTop w:val="0"/>
      <w:marBottom w:val="0"/>
      <w:divBdr>
        <w:top w:val="none" w:sz="0" w:space="0" w:color="auto"/>
        <w:left w:val="none" w:sz="0" w:space="0" w:color="auto"/>
        <w:bottom w:val="none" w:sz="0" w:space="0" w:color="auto"/>
        <w:right w:val="none" w:sz="0" w:space="0" w:color="auto"/>
      </w:divBdr>
    </w:div>
    <w:div w:id="1124233707">
      <w:bodyDiv w:val="1"/>
      <w:marLeft w:val="0"/>
      <w:marRight w:val="0"/>
      <w:marTop w:val="0"/>
      <w:marBottom w:val="0"/>
      <w:divBdr>
        <w:top w:val="none" w:sz="0" w:space="0" w:color="auto"/>
        <w:left w:val="none" w:sz="0" w:space="0" w:color="auto"/>
        <w:bottom w:val="none" w:sz="0" w:space="0" w:color="auto"/>
        <w:right w:val="none" w:sz="0" w:space="0" w:color="auto"/>
      </w:divBdr>
    </w:div>
    <w:div w:id="1132678416">
      <w:bodyDiv w:val="1"/>
      <w:marLeft w:val="0"/>
      <w:marRight w:val="0"/>
      <w:marTop w:val="0"/>
      <w:marBottom w:val="0"/>
      <w:divBdr>
        <w:top w:val="none" w:sz="0" w:space="0" w:color="auto"/>
        <w:left w:val="none" w:sz="0" w:space="0" w:color="auto"/>
        <w:bottom w:val="none" w:sz="0" w:space="0" w:color="auto"/>
        <w:right w:val="none" w:sz="0" w:space="0" w:color="auto"/>
      </w:divBdr>
    </w:div>
    <w:div w:id="1405181138">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674798876">
      <w:bodyDiv w:val="1"/>
      <w:marLeft w:val="0"/>
      <w:marRight w:val="0"/>
      <w:marTop w:val="0"/>
      <w:marBottom w:val="0"/>
      <w:divBdr>
        <w:top w:val="none" w:sz="0" w:space="0" w:color="auto"/>
        <w:left w:val="none" w:sz="0" w:space="0" w:color="auto"/>
        <w:bottom w:val="none" w:sz="0" w:space="0" w:color="auto"/>
        <w:right w:val="none" w:sz="0" w:space="0" w:color="auto"/>
      </w:divBdr>
    </w:div>
    <w:div w:id="1785229650">
      <w:bodyDiv w:val="1"/>
      <w:marLeft w:val="0"/>
      <w:marRight w:val="0"/>
      <w:marTop w:val="0"/>
      <w:marBottom w:val="0"/>
      <w:divBdr>
        <w:top w:val="none" w:sz="0" w:space="0" w:color="auto"/>
        <w:left w:val="none" w:sz="0" w:space="0" w:color="auto"/>
        <w:bottom w:val="none" w:sz="0" w:space="0" w:color="auto"/>
        <w:right w:val="none" w:sz="0" w:space="0" w:color="auto"/>
      </w:divBdr>
      <w:divsChild>
        <w:div w:id="1493762544">
          <w:marLeft w:val="547"/>
          <w:marRight w:val="0"/>
          <w:marTop w:val="0"/>
          <w:marBottom w:val="0"/>
          <w:divBdr>
            <w:top w:val="none" w:sz="0" w:space="0" w:color="auto"/>
            <w:left w:val="none" w:sz="0" w:space="0" w:color="auto"/>
            <w:bottom w:val="none" w:sz="0" w:space="0" w:color="auto"/>
            <w:right w:val="none" w:sz="0" w:space="0" w:color="auto"/>
          </w:divBdr>
        </w:div>
      </w:divsChild>
    </w:div>
    <w:div w:id="1873958259">
      <w:bodyDiv w:val="1"/>
      <w:marLeft w:val="0"/>
      <w:marRight w:val="0"/>
      <w:marTop w:val="0"/>
      <w:marBottom w:val="0"/>
      <w:divBdr>
        <w:top w:val="none" w:sz="0" w:space="0" w:color="auto"/>
        <w:left w:val="none" w:sz="0" w:space="0" w:color="auto"/>
        <w:bottom w:val="none" w:sz="0" w:space="0" w:color="auto"/>
        <w:right w:val="none" w:sz="0" w:space="0" w:color="auto"/>
      </w:divBdr>
    </w:div>
    <w:div w:id="1954167559">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fema.gov/sites/default/files/2020-07/planning-considerations-evacuation-and-shelter-in-place.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C05DFD9F4C948B9F4B398A3E4D914" ma:contentTypeVersion="12" ma:contentTypeDescription="Create a new document." ma:contentTypeScope="" ma:versionID="890d9c6a1cd9f132002ac9c082a4f95b">
  <xsd:schema xmlns:xsd="http://www.w3.org/2001/XMLSchema" xmlns:xs="http://www.w3.org/2001/XMLSchema" xmlns:p="http://schemas.microsoft.com/office/2006/metadata/properties" xmlns:ns3="c6de8f78-8c9e-4d9e-a896-fc9d204c0ae9" xmlns:ns4="6df391c4-bfa0-4aad-a82d-e5ce032378d3" targetNamespace="http://schemas.microsoft.com/office/2006/metadata/properties" ma:root="true" ma:fieldsID="7c8a7880fad8260751e57d7c5666ee61" ns3:_="" ns4:_="">
    <xsd:import namespace="c6de8f78-8c9e-4d9e-a896-fc9d204c0ae9"/>
    <xsd:import namespace="6df391c4-bfa0-4aad-a82d-e5ce032378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e8f78-8c9e-4d9e-a896-fc9d204c0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391c4-bfa0-4aad-a82d-e5ce032378d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73006-1395-43F2-BF6F-2DE53C00B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e8f78-8c9e-4d9e-a896-fc9d204c0ae9"/>
    <ds:schemaRef ds:uri="6df391c4-bfa0-4aad-a82d-e5ce03237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654C02A2-E9F6-4E67-A020-9D6AD1F877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127A54-B69F-429D-85E7-F96AC2567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4374</Words>
  <Characters>24935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29251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Zelewicz, Lee</dc:creator>
  <cp:keywords/>
  <dc:description/>
  <cp:lastModifiedBy>Harrell Brady</cp:lastModifiedBy>
  <cp:revision>4</cp:revision>
  <cp:lastPrinted>2016-02-04T14:52:00Z</cp:lastPrinted>
  <dcterms:created xsi:type="dcterms:W3CDTF">2025-09-04T19:49:00Z</dcterms:created>
  <dcterms:modified xsi:type="dcterms:W3CDTF">2025-09-04T20:18:00Z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0x010100DF5C05DFD9F4C948B9F4B398A3E4D914</vt:lpwstr>
  </property>
</Properties>
</file>