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F79D" w14:textId="27A0BB1A" w:rsidR="009121F0" w:rsidRPr="00BC6E66" w:rsidRDefault="00FF7DAA">
      <w:pPr>
        <w:pStyle w:val="Title"/>
        <w:rPr>
          <w:sz w:val="48"/>
          <w:szCs w:val="48"/>
        </w:rPr>
      </w:pPr>
      <w:r w:rsidRPr="00BC6E66">
        <w:rPr>
          <w:sz w:val="48"/>
          <w:szCs w:val="48"/>
        </w:rPr>
        <w:t>County Evacuation Plan Instruction</w:t>
      </w:r>
      <w:r w:rsidR="00BC6E66" w:rsidRPr="00BC6E66">
        <w:rPr>
          <w:sz w:val="48"/>
          <w:szCs w:val="48"/>
        </w:rPr>
        <w:t xml:space="preserve"> </w:t>
      </w:r>
      <w:r w:rsidRPr="00BC6E66">
        <w:rPr>
          <w:sz w:val="48"/>
          <w:szCs w:val="48"/>
        </w:rPr>
        <w:t>Guide</w:t>
      </w:r>
    </w:p>
    <w:p w14:paraId="2841EBEC" w14:textId="77777777" w:rsidR="009121F0" w:rsidRDefault="00FF7DAA">
      <w:r>
        <w:t>This guide is intended to assist counties in completing the Local County Evacuation Planning Template. Each section of the plan contains placeholders that must be filled in with county-specific information. The plan should be reviewed and updated annually, or following any major incident or exercise.</w:t>
      </w:r>
    </w:p>
    <w:p w14:paraId="040484D2" w14:textId="77777777" w:rsidR="009121F0" w:rsidRPr="00B34949" w:rsidRDefault="00FF7DAA" w:rsidP="00B34949">
      <w:pPr>
        <w:pStyle w:val="Heading1"/>
        <w:spacing w:before="0"/>
        <w:rPr>
          <w:rFonts w:cstheme="majorHAnsi"/>
          <w:color w:val="4F81BD" w:themeColor="accent1"/>
          <w:sz w:val="36"/>
          <w:szCs w:val="36"/>
        </w:rPr>
      </w:pPr>
      <w:r w:rsidRPr="00B34949">
        <w:rPr>
          <w:rFonts w:cstheme="majorHAnsi"/>
          <w:color w:val="4F81BD" w:themeColor="accent1"/>
          <w:sz w:val="36"/>
          <w:szCs w:val="36"/>
        </w:rPr>
        <w:t>Instructions by Section</w:t>
      </w:r>
    </w:p>
    <w:p w14:paraId="327E14B9" w14:textId="05A736D7" w:rsidR="00B60675" w:rsidRDefault="00B60675" w:rsidP="00491280">
      <w:pPr>
        <w:pStyle w:val="Heading2"/>
        <w:numPr>
          <w:ilvl w:val="0"/>
          <w:numId w:val="10"/>
        </w:numPr>
        <w:spacing w:before="0"/>
        <w:rPr>
          <w:rFonts w:cstheme="majorHAnsi"/>
          <w:sz w:val="28"/>
          <w:szCs w:val="28"/>
        </w:rPr>
      </w:pPr>
      <w:r w:rsidRPr="00B34949">
        <w:rPr>
          <w:rFonts w:cstheme="majorHAnsi"/>
          <w:sz w:val="28"/>
          <w:szCs w:val="28"/>
        </w:rPr>
        <w:t>Evacuation Quick Guide</w:t>
      </w:r>
    </w:p>
    <w:p w14:paraId="518FBC4E" w14:textId="711F2D2E" w:rsidR="00B34949" w:rsidRPr="00B34949" w:rsidRDefault="00D12F24" w:rsidP="00491280">
      <w:pPr>
        <w:spacing w:after="0"/>
      </w:pPr>
      <w:r>
        <w:t>Use this section to create a clear, one-page reference for decision-makers, first responders, and public information officers during an emergency. Include your county’s evacuation terminology (Ready, Set, Go or equivalent), authority to issue evacuation orders, key decision points, and the primary notification methods used in your jurisdiction. This guide should be concise, operational, and tailored to your county’s most common hazards, making it easy for responders to act quickly and consistently during an incident.</w:t>
      </w:r>
    </w:p>
    <w:p w14:paraId="3C6815BA" w14:textId="034CC068" w:rsidR="009121F0" w:rsidRPr="00B34949" w:rsidRDefault="00FF7DAA" w:rsidP="00491280">
      <w:pPr>
        <w:pStyle w:val="Heading2"/>
        <w:numPr>
          <w:ilvl w:val="0"/>
          <w:numId w:val="10"/>
        </w:numPr>
        <w:spacing w:before="0"/>
        <w:rPr>
          <w:rFonts w:cstheme="majorHAnsi"/>
          <w:sz w:val="28"/>
          <w:szCs w:val="28"/>
        </w:rPr>
      </w:pPr>
      <w:r w:rsidRPr="00B34949">
        <w:rPr>
          <w:rFonts w:cstheme="majorHAnsi"/>
          <w:sz w:val="28"/>
          <w:szCs w:val="28"/>
        </w:rPr>
        <w:t>Plan Overview</w:t>
      </w:r>
    </w:p>
    <w:p w14:paraId="19584FAA" w14:textId="77777777" w:rsidR="00BD1C88" w:rsidRDefault="00BD1C88" w:rsidP="00491280">
      <w:pPr>
        <w:pStyle w:val="Heading2"/>
        <w:numPr>
          <w:ilvl w:val="1"/>
          <w:numId w:val="10"/>
        </w:numPr>
        <w:spacing w:before="0"/>
        <w:rPr>
          <w:rFonts w:cstheme="majorHAnsi"/>
          <w:sz w:val="28"/>
          <w:szCs w:val="28"/>
        </w:rPr>
      </w:pPr>
      <w:r w:rsidRPr="00B34949">
        <w:rPr>
          <w:rFonts w:cstheme="majorHAnsi"/>
          <w:sz w:val="28"/>
          <w:szCs w:val="28"/>
        </w:rPr>
        <w:t>Purpose &amp; Scope</w:t>
      </w:r>
    </w:p>
    <w:p w14:paraId="6CD1DA08" w14:textId="3544AB00" w:rsidR="00B34949" w:rsidRPr="00B34949" w:rsidRDefault="00B34949" w:rsidP="00491280">
      <w:pPr>
        <w:spacing w:after="0"/>
        <w:ind w:left="720"/>
      </w:pPr>
      <w:r w:rsidRPr="00B34949">
        <w:t>Use this section to clearly define the purpose of your county’s evacuation plan. Describe why it exists, what it aims to accomplish, and the guiding principles behind it (e.g., life safety is the top priority, all-hazards approach). Be specific to your county’s needs and hazards.</w:t>
      </w:r>
      <w:r>
        <w:t xml:space="preserve"> For the Scope, o</w:t>
      </w:r>
      <w:r w:rsidRPr="00B34949">
        <w:t xml:space="preserve">utline what the plan covers and what it does not. Include the geographic area, populations, and hazard </w:t>
      </w:r>
      <w:proofErr w:type="gramStart"/>
      <w:r w:rsidRPr="00B34949">
        <w:t>types</w:t>
      </w:r>
      <w:proofErr w:type="gramEnd"/>
      <w:r w:rsidRPr="00B34949">
        <w:t xml:space="preserve"> your plan applies to, ensuring it aligns with your county’s Emergency Operations Plan (EOP).</w:t>
      </w:r>
    </w:p>
    <w:p w14:paraId="27169CA7" w14:textId="326ACA8F" w:rsidR="00BD1C88" w:rsidRDefault="00B60675" w:rsidP="00491280">
      <w:pPr>
        <w:pStyle w:val="Heading2"/>
        <w:numPr>
          <w:ilvl w:val="1"/>
          <w:numId w:val="10"/>
        </w:numPr>
        <w:spacing w:before="0"/>
        <w:rPr>
          <w:rFonts w:cstheme="majorHAnsi"/>
          <w:sz w:val="28"/>
          <w:szCs w:val="28"/>
        </w:rPr>
      </w:pPr>
      <w:r w:rsidRPr="00B34949">
        <w:rPr>
          <w:rFonts w:cstheme="majorHAnsi"/>
          <w:sz w:val="28"/>
          <w:szCs w:val="28"/>
        </w:rPr>
        <w:t>Plan Limitations</w:t>
      </w:r>
    </w:p>
    <w:p w14:paraId="59ECFC7E" w14:textId="17F4EA0E" w:rsidR="00B34949" w:rsidRPr="00B34949" w:rsidRDefault="00B34949" w:rsidP="00491280">
      <w:pPr>
        <w:spacing w:after="0"/>
        <w:ind w:left="720"/>
      </w:pPr>
      <w:r w:rsidRPr="00B34949">
        <w:t>List the known limitations and constraints your county may face during a large-scale evacuation. Include resource gaps, communication challenges, or infrastructure limitations so expectations remain realistic.</w:t>
      </w:r>
    </w:p>
    <w:p w14:paraId="727CF736" w14:textId="7C108158" w:rsidR="00B60675" w:rsidRDefault="00B60675" w:rsidP="00491280">
      <w:pPr>
        <w:pStyle w:val="ListParagraph"/>
        <w:numPr>
          <w:ilvl w:val="0"/>
          <w:numId w:val="11"/>
        </w:numPr>
        <w:spacing w:after="0"/>
        <w:ind w:left="360"/>
        <w:rPr>
          <w:rFonts w:asciiTheme="majorHAnsi" w:hAnsiTheme="majorHAnsi" w:cstheme="majorHAnsi"/>
          <w:b/>
          <w:bCs/>
          <w:color w:val="4F81BD" w:themeColor="accent1"/>
          <w:sz w:val="28"/>
          <w:szCs w:val="28"/>
        </w:rPr>
      </w:pPr>
      <w:r w:rsidRPr="00B34949">
        <w:rPr>
          <w:rFonts w:asciiTheme="majorHAnsi" w:hAnsiTheme="majorHAnsi" w:cstheme="majorHAnsi"/>
          <w:b/>
          <w:bCs/>
          <w:color w:val="4F81BD" w:themeColor="accent1"/>
          <w:sz w:val="28"/>
          <w:szCs w:val="28"/>
        </w:rPr>
        <w:t>Planning Areas – Evacuation, Areas, Zones and Routes</w:t>
      </w:r>
    </w:p>
    <w:p w14:paraId="11119B69" w14:textId="23ED7EF4" w:rsidR="00BC6E66" w:rsidRPr="00BC6E66" w:rsidRDefault="00BC6E66" w:rsidP="00491280">
      <w:pPr>
        <w:spacing w:after="0"/>
        <w:rPr>
          <w:rFonts w:asciiTheme="majorHAnsi" w:hAnsiTheme="majorHAnsi" w:cstheme="majorHAnsi"/>
          <w:b/>
          <w:bCs/>
          <w:color w:val="4F81BD" w:themeColor="accent1"/>
          <w:sz w:val="28"/>
          <w:szCs w:val="28"/>
        </w:rPr>
      </w:pPr>
      <w:r>
        <w:t>In this section, define how your county is divided into evacuation planning areas and zones. Include maps that show key communities, hazard-prone regions (e.g., wildfire WUI, floodplains, hazmat corridors), and the primary and alternate evacuation routes serving each zone. Provide a brief description of each area, including population estimates, critical infrastructure, and any access challenges such as single-entry roads or seasonal closures. This information should allow responders to quickly identify who is affected and what routes will be used during an evacuation.</w:t>
      </w:r>
    </w:p>
    <w:p w14:paraId="6DB94D33" w14:textId="77777777" w:rsidR="00B34949" w:rsidRDefault="00B60675" w:rsidP="00491280">
      <w:pPr>
        <w:pStyle w:val="Heading2"/>
        <w:numPr>
          <w:ilvl w:val="0"/>
          <w:numId w:val="11"/>
        </w:numPr>
        <w:spacing w:before="0"/>
        <w:ind w:left="360"/>
        <w:rPr>
          <w:rFonts w:cstheme="majorHAnsi"/>
          <w:sz w:val="28"/>
          <w:szCs w:val="28"/>
        </w:rPr>
      </w:pPr>
      <w:r w:rsidRPr="00B34949">
        <w:rPr>
          <w:rFonts w:cstheme="majorHAnsi"/>
          <w:sz w:val="28"/>
          <w:szCs w:val="28"/>
        </w:rPr>
        <w:t>Evacuation Management</w:t>
      </w:r>
    </w:p>
    <w:p w14:paraId="48402C77" w14:textId="20A3A608" w:rsidR="00D12F24" w:rsidRPr="00D12F24" w:rsidRDefault="00D12F24" w:rsidP="00491280">
      <w:r>
        <w:t>Explain how your county will organize and manage evacuation operations. Include details on who coordinates at the ICP/EOC level, which agencies are responsible for traffic, shelters, and notifications, and how these efforts integrate.</w:t>
      </w:r>
    </w:p>
    <w:p w14:paraId="5BB13289" w14:textId="77777777" w:rsidR="00D12F24" w:rsidRDefault="00D12F24" w:rsidP="00D12F24">
      <w:pPr>
        <w:pStyle w:val="Heading2"/>
        <w:numPr>
          <w:ilvl w:val="1"/>
          <w:numId w:val="10"/>
        </w:numPr>
        <w:spacing w:before="0"/>
        <w:rPr>
          <w:rFonts w:cstheme="majorHAnsi"/>
          <w:sz w:val="28"/>
          <w:szCs w:val="28"/>
        </w:rPr>
      </w:pPr>
      <w:r>
        <w:rPr>
          <w:rFonts w:cstheme="majorHAnsi"/>
          <w:sz w:val="28"/>
          <w:szCs w:val="28"/>
        </w:rPr>
        <w:lastRenderedPageBreak/>
        <w:t>Decision Points</w:t>
      </w:r>
    </w:p>
    <w:p w14:paraId="35B82B89" w14:textId="06D95C29" w:rsidR="00B34949" w:rsidRPr="00D12F24" w:rsidRDefault="00B34949" w:rsidP="00D12F24">
      <w:pPr>
        <w:pStyle w:val="Heading2"/>
        <w:spacing w:before="0"/>
        <w:ind w:left="720"/>
        <w:rPr>
          <w:rFonts w:asciiTheme="minorHAnsi" w:hAnsiTheme="minorHAnsi" w:cstheme="majorHAnsi"/>
          <w:b w:val="0"/>
          <w:bCs w:val="0"/>
          <w:color w:val="auto"/>
          <w:sz w:val="22"/>
          <w:szCs w:val="22"/>
        </w:rPr>
      </w:pPr>
      <w:r w:rsidRPr="00D12F24">
        <w:rPr>
          <w:rFonts w:asciiTheme="minorHAnsi" w:hAnsiTheme="minorHAnsi" w:cstheme="majorHAnsi"/>
          <w:b w:val="0"/>
          <w:bCs w:val="0"/>
          <w:color w:val="auto"/>
          <w:sz w:val="22"/>
          <w:szCs w:val="22"/>
        </w:rPr>
        <w:t>Detail the criteria used to determine when and how to initiate an evacuation. Consider threat analysis, time of day, weather conditions, and the availability of routes and resources.</w:t>
      </w:r>
    </w:p>
    <w:p w14:paraId="1D1AEB79" w14:textId="0149397A" w:rsidR="00D12F24" w:rsidRPr="003966FA" w:rsidRDefault="00B60675" w:rsidP="003966FA">
      <w:pPr>
        <w:pStyle w:val="ListParagraph"/>
        <w:numPr>
          <w:ilvl w:val="1"/>
          <w:numId w:val="10"/>
        </w:numPr>
        <w:spacing w:after="0"/>
        <w:rPr>
          <w:rFonts w:cstheme="majorHAnsi"/>
          <w:color w:val="4F81BD" w:themeColor="accent1"/>
        </w:rPr>
      </w:pPr>
      <w:r w:rsidRPr="003966FA">
        <w:rPr>
          <w:rFonts w:asciiTheme="majorHAnsi" w:hAnsiTheme="majorHAnsi" w:cstheme="majorHAnsi"/>
          <w:b/>
          <w:bCs/>
          <w:color w:val="4F81BD" w:themeColor="accent1"/>
          <w:sz w:val="28"/>
          <w:szCs w:val="28"/>
        </w:rPr>
        <w:t>Authorities</w:t>
      </w:r>
    </w:p>
    <w:p w14:paraId="27A8CF21" w14:textId="4687C576" w:rsidR="00D12F24" w:rsidRPr="00D12F24" w:rsidRDefault="00D12F24" w:rsidP="00D12F24">
      <w:pPr>
        <w:spacing w:after="0"/>
        <w:ind w:left="720"/>
        <w:rPr>
          <w:rFonts w:cstheme="majorHAnsi"/>
          <w:color w:val="4F81BD" w:themeColor="accent1"/>
        </w:rPr>
      </w:pPr>
      <w:r>
        <w:t>Identify who has the legal authority to issue evacuation warnings and orders in your county. Cite specific Idaho codes, ordinances, or policies that grant these powers.</w:t>
      </w:r>
    </w:p>
    <w:p w14:paraId="7F45AB25" w14:textId="5E1DE85A" w:rsidR="00D12F24" w:rsidRPr="00BC6E66" w:rsidRDefault="00BD1C88" w:rsidP="00BC6E66">
      <w:pPr>
        <w:pStyle w:val="ListParagraph"/>
        <w:numPr>
          <w:ilvl w:val="1"/>
          <w:numId w:val="12"/>
        </w:numPr>
        <w:spacing w:after="0"/>
        <w:rPr>
          <w:rFonts w:cstheme="majorHAnsi"/>
          <w:color w:val="4F81BD" w:themeColor="accent1"/>
        </w:rPr>
      </w:pPr>
      <w:r w:rsidRPr="00D12F24">
        <w:rPr>
          <w:rFonts w:asciiTheme="majorHAnsi" w:hAnsiTheme="majorHAnsi" w:cstheme="majorHAnsi"/>
          <w:b/>
          <w:bCs/>
          <w:color w:val="4F81BD" w:themeColor="accent1"/>
          <w:sz w:val="28"/>
          <w:szCs w:val="28"/>
        </w:rPr>
        <w:t>Incident Command Posts/Emergency Operations Center</w:t>
      </w:r>
    </w:p>
    <w:p w14:paraId="5EEC8DED" w14:textId="41241017" w:rsidR="00BC6E66" w:rsidRPr="00BC6E66" w:rsidRDefault="00BC6E66" w:rsidP="00BC6E66">
      <w:pPr>
        <w:spacing w:after="0"/>
        <w:ind w:left="720"/>
        <w:rPr>
          <w:rFonts w:cstheme="majorHAnsi"/>
          <w:color w:val="4F81BD" w:themeColor="accent1"/>
        </w:rPr>
      </w:pPr>
      <w:r>
        <w:t>Use this section to describe how your county will establish, activate, and manage Incident Command Posts (ICP) and the Emergency Operations Center (EOC) during an evacuation. Identify primary and alternate ICP and EOC locations, activation triggers, and the roles each will play in coordinating evacuation operations. Include communication pathways between the ICP, EOC, field responders, and neighboring jurisdictions, as well as how these facilities will support resource requests, situational awareness, and public information.</w:t>
      </w:r>
    </w:p>
    <w:p w14:paraId="27258FF5" w14:textId="77777777" w:rsidR="00D12F24" w:rsidRPr="00D12F24" w:rsidRDefault="00B60675" w:rsidP="00D12F24">
      <w:pPr>
        <w:pStyle w:val="ListParagraph"/>
        <w:numPr>
          <w:ilvl w:val="1"/>
          <w:numId w:val="12"/>
        </w:numPr>
        <w:spacing w:after="0"/>
        <w:rPr>
          <w:rFonts w:cstheme="majorHAnsi"/>
          <w:color w:val="4F81BD" w:themeColor="accent1"/>
        </w:rPr>
      </w:pPr>
      <w:r w:rsidRPr="00D12F24">
        <w:rPr>
          <w:rFonts w:asciiTheme="majorHAnsi" w:hAnsiTheme="majorHAnsi" w:cstheme="majorHAnsi"/>
          <w:b/>
          <w:bCs/>
          <w:color w:val="4F81BD" w:themeColor="accent1"/>
          <w:sz w:val="28"/>
          <w:szCs w:val="28"/>
        </w:rPr>
        <w:t>Alerting</w:t>
      </w:r>
    </w:p>
    <w:p w14:paraId="6F14359C" w14:textId="770D2154" w:rsidR="00D12F24" w:rsidRPr="00D12F24" w:rsidRDefault="00D12F24" w:rsidP="00D12F24">
      <w:pPr>
        <w:spacing w:after="0"/>
        <w:ind w:left="720"/>
        <w:rPr>
          <w:rFonts w:cstheme="majorHAnsi"/>
          <w:color w:val="4F81BD" w:themeColor="accent1"/>
        </w:rPr>
      </w:pPr>
      <w:r>
        <w:t>Document how your county will notify residents of evacuation warnings and orders. List systems (IPAWS, CodeRED, social media), specify who activates them, and describe how you will reach rural or AFN populations.</w:t>
      </w:r>
    </w:p>
    <w:p w14:paraId="1CC23685" w14:textId="6A039986" w:rsidR="00BD1C88" w:rsidRPr="00804FE9" w:rsidRDefault="00BD1C88" w:rsidP="00804FE9">
      <w:pPr>
        <w:pStyle w:val="ListParagraph"/>
        <w:numPr>
          <w:ilvl w:val="1"/>
          <w:numId w:val="12"/>
        </w:numPr>
        <w:spacing w:after="0"/>
        <w:rPr>
          <w:rFonts w:cstheme="majorHAnsi"/>
          <w:color w:val="4F81BD" w:themeColor="accent1"/>
        </w:rPr>
      </w:pPr>
      <w:r w:rsidRPr="00D12F24">
        <w:rPr>
          <w:rFonts w:asciiTheme="majorHAnsi" w:hAnsiTheme="majorHAnsi" w:cstheme="majorHAnsi"/>
          <w:b/>
          <w:bCs/>
          <w:color w:val="4F81BD" w:themeColor="accent1"/>
          <w:sz w:val="28"/>
          <w:szCs w:val="28"/>
        </w:rPr>
        <w:t>Situation &amp; Assumptions</w:t>
      </w:r>
    </w:p>
    <w:p w14:paraId="72CD14F0" w14:textId="271AAC57" w:rsidR="00804FE9" w:rsidRPr="00804FE9" w:rsidRDefault="00804FE9" w:rsidP="00804FE9">
      <w:pPr>
        <w:spacing w:after="0"/>
        <w:ind w:left="720"/>
        <w:rPr>
          <w:rFonts w:cstheme="majorHAnsi"/>
          <w:color w:val="4F81BD" w:themeColor="accent1"/>
        </w:rPr>
      </w:pPr>
      <w:r>
        <w:t xml:space="preserve">In this section, outline the anticipated conditions and challenges your county may face during an evacuation. Include assumptions about population behavior (e.g., partial compliance with evacuation orders, self-evacuation), potential communication or transportation disruptions, and resource availability. Describe known risks such as seasonal tourism surges, limited road networks, or high concentrations of Access and Functional Needs (AFN) populations. Clearly stating these factors </w:t>
      </w:r>
      <w:proofErr w:type="gramStart"/>
      <w:r>
        <w:t>helps</w:t>
      </w:r>
      <w:proofErr w:type="gramEnd"/>
      <w:r>
        <w:t xml:space="preserve"> set realistic expectations for planning, resource allocation, and response operations.</w:t>
      </w:r>
    </w:p>
    <w:p w14:paraId="42651492" w14:textId="69C51C23" w:rsidR="00B60675" w:rsidRDefault="00B60675" w:rsidP="000315C2">
      <w:pPr>
        <w:pStyle w:val="ListParagraph"/>
        <w:numPr>
          <w:ilvl w:val="0"/>
          <w:numId w:val="11"/>
        </w:numPr>
        <w:spacing w:after="0"/>
        <w:ind w:left="360"/>
        <w:rPr>
          <w:rFonts w:asciiTheme="majorHAnsi" w:hAnsiTheme="majorHAnsi" w:cstheme="majorHAnsi"/>
          <w:b/>
          <w:bCs/>
          <w:color w:val="4F81BD" w:themeColor="accent1"/>
          <w:sz w:val="28"/>
          <w:szCs w:val="28"/>
        </w:rPr>
      </w:pPr>
      <w:r w:rsidRPr="00B34949">
        <w:rPr>
          <w:rFonts w:asciiTheme="majorHAnsi" w:hAnsiTheme="majorHAnsi" w:cstheme="majorHAnsi"/>
          <w:b/>
          <w:bCs/>
          <w:color w:val="4F81BD" w:themeColor="accent1"/>
          <w:sz w:val="28"/>
          <w:szCs w:val="28"/>
        </w:rPr>
        <w:t>Considerations and Guidance</w:t>
      </w:r>
    </w:p>
    <w:p w14:paraId="3BE823C7" w14:textId="04B9F793" w:rsidR="000315C2" w:rsidRPr="000315C2" w:rsidRDefault="00804FE9" w:rsidP="00491280">
      <w:pPr>
        <w:spacing w:after="0"/>
        <w:rPr>
          <w:rFonts w:asciiTheme="majorHAnsi" w:hAnsiTheme="majorHAnsi" w:cstheme="majorHAnsi"/>
          <w:b/>
          <w:bCs/>
          <w:color w:val="4F81BD" w:themeColor="accent1"/>
          <w:sz w:val="28"/>
          <w:szCs w:val="28"/>
        </w:rPr>
      </w:pPr>
      <w:r>
        <w:t xml:space="preserve">Use this section to capture key factors that will influence evacuation operations in your </w:t>
      </w:r>
      <w:proofErr w:type="gramStart"/>
      <w:r>
        <w:t>county</w:t>
      </w:r>
      <w:proofErr w:type="gramEnd"/>
      <w:r>
        <w:t>. Include guidance on transportation assets, traffic control points, sheltering capacity, perimeter security, and coordination with schools, hospitals, and neighboring jurisdictions. Highlight specific challenges such as seasonal road closures, livestock evacuation, or reliance on mutual aid. This section should serve as a reference for decision-makers to plan for unique local conditions and to prioritize actions during a large-scale evacuation.</w:t>
      </w:r>
    </w:p>
    <w:p w14:paraId="19CFDDED" w14:textId="6DB7B6AE" w:rsidR="00B60675" w:rsidRDefault="00B60675" w:rsidP="000315C2">
      <w:pPr>
        <w:pStyle w:val="ListParagraph"/>
        <w:numPr>
          <w:ilvl w:val="0"/>
          <w:numId w:val="11"/>
        </w:numPr>
        <w:spacing w:after="0"/>
        <w:ind w:left="360"/>
        <w:rPr>
          <w:rFonts w:asciiTheme="majorHAnsi" w:hAnsiTheme="majorHAnsi" w:cstheme="majorHAnsi"/>
          <w:b/>
          <w:bCs/>
          <w:color w:val="4F81BD" w:themeColor="accent1"/>
          <w:sz w:val="28"/>
          <w:szCs w:val="28"/>
        </w:rPr>
      </w:pPr>
      <w:r w:rsidRPr="00B34949">
        <w:rPr>
          <w:rFonts w:asciiTheme="majorHAnsi" w:hAnsiTheme="majorHAnsi" w:cstheme="majorHAnsi"/>
          <w:b/>
          <w:bCs/>
          <w:color w:val="4F81BD" w:themeColor="accent1"/>
          <w:sz w:val="28"/>
          <w:szCs w:val="28"/>
        </w:rPr>
        <w:t>Ready, Set, Go – Protocol</w:t>
      </w:r>
    </w:p>
    <w:p w14:paraId="0D51C122" w14:textId="6A6F7745" w:rsidR="000315C2" w:rsidRPr="000315C2" w:rsidRDefault="000315C2" w:rsidP="000315C2">
      <w:pPr>
        <w:spacing w:after="0"/>
        <w:rPr>
          <w:rFonts w:asciiTheme="majorHAnsi" w:hAnsiTheme="majorHAnsi" w:cstheme="majorHAnsi"/>
          <w:b/>
          <w:bCs/>
          <w:color w:val="4F81BD" w:themeColor="accent1"/>
          <w:sz w:val="28"/>
          <w:szCs w:val="28"/>
        </w:rPr>
      </w:pPr>
      <w:r>
        <w:t xml:space="preserve">In this section, describe how your county will implement the Ready, Set, Go! evacuation notification system (or your equivalent). Include definitions for each level, criteria for when to issue them, and the methods of communication to be used (e.g., IPAWS, CodeRED, social media, door-to-door). Tailor the actions and expectations for each level to reflect your </w:t>
      </w:r>
      <w:r>
        <w:lastRenderedPageBreak/>
        <w:t xml:space="preserve">county’s hazards and resident </w:t>
      </w:r>
      <w:r w:rsidR="00491280">
        <w:t>behaviors and</w:t>
      </w:r>
      <w:r>
        <w:t xml:space="preserve"> ensure they are clear and actionable for both responders and the public.</w:t>
      </w:r>
    </w:p>
    <w:p w14:paraId="4579735C" w14:textId="77777777" w:rsidR="000315C2" w:rsidRDefault="00B60675" w:rsidP="000315C2">
      <w:pPr>
        <w:pStyle w:val="ListParagraph"/>
        <w:numPr>
          <w:ilvl w:val="0"/>
          <w:numId w:val="11"/>
        </w:numPr>
        <w:spacing w:after="0" w:line="240" w:lineRule="auto"/>
        <w:ind w:left="360"/>
        <w:rPr>
          <w:rFonts w:asciiTheme="majorHAnsi" w:hAnsiTheme="majorHAnsi" w:cstheme="majorHAnsi"/>
          <w:b/>
          <w:bCs/>
          <w:color w:val="4F81BD" w:themeColor="accent1"/>
          <w:sz w:val="28"/>
          <w:szCs w:val="28"/>
        </w:rPr>
      </w:pPr>
      <w:r w:rsidRPr="00B34949">
        <w:rPr>
          <w:rFonts w:asciiTheme="majorHAnsi" w:hAnsiTheme="majorHAnsi" w:cstheme="majorHAnsi"/>
          <w:b/>
          <w:bCs/>
          <w:color w:val="4F81BD" w:themeColor="accent1"/>
          <w:sz w:val="28"/>
          <w:szCs w:val="28"/>
        </w:rPr>
        <w:t>Area Specific Guidelines</w:t>
      </w:r>
    </w:p>
    <w:p w14:paraId="3C997CED" w14:textId="5B90649C" w:rsidR="000315C2" w:rsidRPr="000315C2" w:rsidRDefault="000315C2" w:rsidP="000315C2">
      <w:pPr>
        <w:spacing w:after="0" w:line="240" w:lineRule="auto"/>
        <w:rPr>
          <w:rFonts w:asciiTheme="majorHAnsi" w:hAnsiTheme="majorHAnsi" w:cstheme="majorHAnsi"/>
          <w:b/>
          <w:bCs/>
          <w:color w:val="4F81BD" w:themeColor="accent1"/>
          <w:sz w:val="28"/>
          <w:szCs w:val="28"/>
        </w:rPr>
      </w:pPr>
      <w:r>
        <w:t>This section should provide detailed evacuation planning for each designated area or zone in your county. For each, include population estimates, primary and secondary evacuation routes, temporary refuge areas, and known access challenges (e.g., single-entry roads, seasonal tourism). Provide maps where possible, and highlight unique concerns such as critical infrastructure, fire risk zones, or areas with high concentrations of Access and Functional Needs (AFN) populations. Repeat this process for each planning area to ensure consistent coverage countywide.</w:t>
      </w:r>
    </w:p>
    <w:p w14:paraId="12ADC1AB" w14:textId="77777777" w:rsidR="00BD1C88" w:rsidRDefault="00B60675" w:rsidP="00491280">
      <w:pPr>
        <w:pStyle w:val="ListParagraph"/>
        <w:numPr>
          <w:ilvl w:val="0"/>
          <w:numId w:val="11"/>
        </w:numPr>
        <w:spacing w:after="0"/>
        <w:ind w:left="360"/>
        <w:rPr>
          <w:rFonts w:asciiTheme="majorHAnsi" w:hAnsiTheme="majorHAnsi" w:cstheme="majorHAnsi"/>
          <w:b/>
          <w:bCs/>
          <w:color w:val="4F81BD" w:themeColor="accent1"/>
          <w:sz w:val="28"/>
          <w:szCs w:val="28"/>
        </w:rPr>
      </w:pPr>
      <w:r w:rsidRPr="00B34949">
        <w:rPr>
          <w:rFonts w:asciiTheme="majorHAnsi" w:hAnsiTheme="majorHAnsi" w:cstheme="majorHAnsi"/>
          <w:b/>
          <w:bCs/>
          <w:color w:val="4F81BD" w:themeColor="accent1"/>
          <w:sz w:val="28"/>
          <w:szCs w:val="28"/>
        </w:rPr>
        <w:t>Traffic Control Points/Choke Points</w:t>
      </w:r>
    </w:p>
    <w:p w14:paraId="5762DBC9" w14:textId="4D79CB6E" w:rsidR="00491280" w:rsidRPr="00491280" w:rsidRDefault="00491280" w:rsidP="00491280">
      <w:pPr>
        <w:spacing w:after="0"/>
        <w:rPr>
          <w:rFonts w:asciiTheme="majorHAnsi" w:hAnsiTheme="majorHAnsi" w:cstheme="majorHAnsi"/>
          <w:b/>
          <w:bCs/>
          <w:color w:val="4F81BD" w:themeColor="accent1"/>
          <w:sz w:val="28"/>
          <w:szCs w:val="28"/>
        </w:rPr>
      </w:pPr>
      <w:r>
        <w:t>Use this section to identify key intersections, road segments, and potential choke points that will require traffic control during an evacuation. Include maps showing their locations, staffing responsibilities, and any pre-staged equipment such as barricades or signage. Note known congestion risks and outline contingency plans, such as alternate routes or contraflow operations, to maintain safe and efficient traffic flow.</w:t>
      </w:r>
    </w:p>
    <w:p w14:paraId="26567174" w14:textId="689AB8BB" w:rsidR="00BD1C88" w:rsidRDefault="00BD1C88" w:rsidP="00491280">
      <w:pPr>
        <w:pStyle w:val="ListParagraph"/>
        <w:numPr>
          <w:ilvl w:val="0"/>
          <w:numId w:val="11"/>
        </w:numPr>
        <w:spacing w:after="0"/>
        <w:ind w:left="360"/>
        <w:rPr>
          <w:rFonts w:asciiTheme="majorHAnsi" w:hAnsiTheme="majorHAnsi" w:cstheme="majorHAnsi"/>
          <w:b/>
          <w:bCs/>
          <w:color w:val="4F81BD" w:themeColor="accent1"/>
          <w:sz w:val="28"/>
          <w:szCs w:val="28"/>
        </w:rPr>
      </w:pPr>
      <w:r w:rsidRPr="00B34949">
        <w:rPr>
          <w:rFonts w:asciiTheme="majorHAnsi" w:hAnsiTheme="majorHAnsi" w:cstheme="majorHAnsi"/>
          <w:b/>
          <w:bCs/>
          <w:color w:val="4F81BD" w:themeColor="accent1"/>
          <w:sz w:val="28"/>
          <w:szCs w:val="28"/>
        </w:rPr>
        <w:t>Emergency Evacuation Shelters</w:t>
      </w:r>
    </w:p>
    <w:p w14:paraId="15343D0A" w14:textId="3E4C888F" w:rsidR="00D12F24" w:rsidRPr="00D12F24" w:rsidRDefault="00D12F24" w:rsidP="00491280">
      <w:pPr>
        <w:spacing w:after="0"/>
        <w:rPr>
          <w:rFonts w:asciiTheme="majorHAnsi" w:hAnsiTheme="majorHAnsi" w:cstheme="majorHAnsi"/>
          <w:b/>
          <w:bCs/>
          <w:color w:val="4F81BD" w:themeColor="accent1"/>
          <w:sz w:val="28"/>
          <w:szCs w:val="28"/>
        </w:rPr>
      </w:pPr>
      <w:r>
        <w:t>Describe locations where residents may gather if full evacuation is not possible. Include designated shelters and any facilities identified for pets, livestock, or medically fragile individuals.</w:t>
      </w:r>
    </w:p>
    <w:p w14:paraId="2925B326" w14:textId="28B630BB" w:rsidR="00BD1C88" w:rsidRDefault="00BD1C88" w:rsidP="00491280">
      <w:pPr>
        <w:pStyle w:val="ListParagraph"/>
        <w:numPr>
          <w:ilvl w:val="0"/>
          <w:numId w:val="11"/>
        </w:numPr>
        <w:spacing w:after="0"/>
        <w:ind w:left="360"/>
        <w:rPr>
          <w:rFonts w:asciiTheme="majorHAnsi" w:hAnsiTheme="majorHAnsi" w:cstheme="majorHAnsi"/>
          <w:b/>
          <w:bCs/>
          <w:color w:val="4F81BD" w:themeColor="accent1"/>
          <w:sz w:val="28"/>
          <w:szCs w:val="28"/>
        </w:rPr>
      </w:pPr>
      <w:r w:rsidRPr="00B34949">
        <w:rPr>
          <w:rFonts w:asciiTheme="majorHAnsi" w:hAnsiTheme="majorHAnsi" w:cstheme="majorHAnsi"/>
          <w:b/>
          <w:bCs/>
          <w:color w:val="4F81BD" w:themeColor="accent1"/>
          <w:sz w:val="28"/>
          <w:szCs w:val="28"/>
        </w:rPr>
        <w:t>Transportation Facilities</w:t>
      </w:r>
    </w:p>
    <w:p w14:paraId="7048F252" w14:textId="2BBBE957" w:rsidR="00491280" w:rsidRPr="00491280" w:rsidRDefault="00491280" w:rsidP="00491280">
      <w:pPr>
        <w:spacing w:after="0"/>
        <w:rPr>
          <w:rFonts w:asciiTheme="majorHAnsi" w:hAnsiTheme="majorHAnsi" w:cstheme="majorHAnsi"/>
          <w:b/>
          <w:bCs/>
          <w:color w:val="4F81BD" w:themeColor="accent1"/>
          <w:sz w:val="28"/>
          <w:szCs w:val="28"/>
        </w:rPr>
      </w:pPr>
      <w:r>
        <w:t xml:space="preserve">Document all facilities that can support evacuation operations, including bus depots, school transportation yards, airports, and rail stations. </w:t>
      </w:r>
      <w:bookmarkStart w:id="0" w:name="_Hlk207887580"/>
      <w:r>
        <w:t xml:space="preserve">Provide their addresses, available resources (buses, ADA-compliant vehicles, fuel), and any Memorandums of Understanding (MOUs) or agreements with private or public transportation partners. </w:t>
      </w:r>
      <w:bookmarkEnd w:id="0"/>
      <w:r>
        <w:t>Indicate staging areas and prioritize those closest to identified evacuation zones.</w:t>
      </w:r>
    </w:p>
    <w:p w14:paraId="12F4A203" w14:textId="77777777" w:rsidR="00BD1C88" w:rsidRDefault="00BD1C88" w:rsidP="00491280">
      <w:pPr>
        <w:pStyle w:val="ListParagraph"/>
        <w:numPr>
          <w:ilvl w:val="0"/>
          <w:numId w:val="11"/>
        </w:numPr>
        <w:spacing w:after="0"/>
        <w:ind w:left="360"/>
        <w:rPr>
          <w:rFonts w:asciiTheme="majorHAnsi" w:hAnsiTheme="majorHAnsi" w:cstheme="majorHAnsi"/>
          <w:b/>
          <w:bCs/>
          <w:color w:val="4F81BD" w:themeColor="accent1"/>
          <w:sz w:val="28"/>
          <w:szCs w:val="28"/>
        </w:rPr>
      </w:pPr>
      <w:r w:rsidRPr="00B34949">
        <w:rPr>
          <w:rFonts w:asciiTheme="majorHAnsi" w:hAnsiTheme="majorHAnsi" w:cstheme="majorHAnsi"/>
          <w:b/>
          <w:bCs/>
          <w:color w:val="4F81BD" w:themeColor="accent1"/>
          <w:sz w:val="28"/>
          <w:szCs w:val="28"/>
        </w:rPr>
        <w:t>Transportation Assets and Vehicles</w:t>
      </w:r>
    </w:p>
    <w:p w14:paraId="5E2C9CFE" w14:textId="7CA0338D" w:rsidR="00D12F24" w:rsidRPr="00D12F24" w:rsidRDefault="00D12F24" w:rsidP="00491280">
      <w:pPr>
        <w:spacing w:after="0"/>
        <w:rPr>
          <w:rFonts w:asciiTheme="majorHAnsi" w:hAnsiTheme="majorHAnsi" w:cstheme="majorHAnsi"/>
          <w:b/>
          <w:bCs/>
          <w:color w:val="4F81BD" w:themeColor="accent1"/>
          <w:sz w:val="28"/>
          <w:szCs w:val="28"/>
        </w:rPr>
      </w:pPr>
      <w:r>
        <w:t>Identify available transportation resources and their staging points. Include agreements with schools, public transit, and private carriers, as well as any special arrangements for AFN populations.</w:t>
      </w:r>
    </w:p>
    <w:p w14:paraId="1DEF198C" w14:textId="6E1ABDEA" w:rsidR="00BD1C88" w:rsidRDefault="00BD1C88" w:rsidP="00491280">
      <w:pPr>
        <w:pStyle w:val="ListParagraph"/>
        <w:numPr>
          <w:ilvl w:val="0"/>
          <w:numId w:val="11"/>
        </w:numPr>
        <w:spacing w:after="0"/>
        <w:ind w:left="360"/>
        <w:rPr>
          <w:rFonts w:asciiTheme="majorHAnsi" w:hAnsiTheme="majorHAnsi" w:cstheme="majorHAnsi"/>
          <w:b/>
          <w:bCs/>
          <w:color w:val="4F81BD" w:themeColor="accent1"/>
          <w:sz w:val="28"/>
          <w:szCs w:val="28"/>
        </w:rPr>
      </w:pPr>
      <w:r w:rsidRPr="00B34949">
        <w:rPr>
          <w:rFonts w:asciiTheme="majorHAnsi" w:hAnsiTheme="majorHAnsi" w:cstheme="majorHAnsi"/>
          <w:b/>
          <w:bCs/>
          <w:color w:val="4F81BD" w:themeColor="accent1"/>
          <w:sz w:val="28"/>
          <w:szCs w:val="28"/>
        </w:rPr>
        <w:t>Vulnerable Population Locations</w:t>
      </w:r>
    </w:p>
    <w:p w14:paraId="1027A47E" w14:textId="6EFB71ED" w:rsidR="00491280" w:rsidRPr="00491280" w:rsidRDefault="00491280" w:rsidP="00491280">
      <w:pPr>
        <w:spacing w:after="0"/>
        <w:rPr>
          <w:rFonts w:asciiTheme="majorHAnsi" w:hAnsiTheme="majorHAnsi" w:cstheme="majorHAnsi"/>
          <w:b/>
          <w:bCs/>
          <w:color w:val="4F81BD" w:themeColor="accent1"/>
          <w:sz w:val="28"/>
          <w:szCs w:val="28"/>
        </w:rPr>
      </w:pPr>
      <w:r>
        <w:t>Identify and map locations with populations requiring additional support during evacuation, such as hospitals, long-term care facilities, assisted living centers, schools, and group homes. Include contact information for facility managers and describe any pre-arranged transportation or assistance agreements. This section should integrate with your county’s Access and Functional Needs (AFN) registry or equivalent database.</w:t>
      </w:r>
    </w:p>
    <w:p w14:paraId="40B29446" w14:textId="5ADD1DFE" w:rsidR="00BD1C88" w:rsidRDefault="00B34949" w:rsidP="00491280">
      <w:pPr>
        <w:pStyle w:val="ListParagraph"/>
        <w:numPr>
          <w:ilvl w:val="0"/>
          <w:numId w:val="11"/>
        </w:numPr>
        <w:spacing w:after="0"/>
        <w:ind w:left="360"/>
        <w:rPr>
          <w:rFonts w:asciiTheme="majorHAnsi" w:hAnsiTheme="majorHAnsi" w:cstheme="majorHAnsi"/>
          <w:b/>
          <w:bCs/>
          <w:color w:val="4F81BD" w:themeColor="accent1"/>
          <w:sz w:val="28"/>
          <w:szCs w:val="28"/>
        </w:rPr>
      </w:pPr>
      <w:r w:rsidRPr="00D12F24">
        <w:rPr>
          <w:rFonts w:asciiTheme="majorHAnsi" w:hAnsiTheme="majorHAnsi" w:cstheme="majorHAnsi"/>
          <w:b/>
          <w:bCs/>
          <w:color w:val="4F81BD" w:themeColor="accent1"/>
          <w:sz w:val="28"/>
          <w:szCs w:val="28"/>
        </w:rPr>
        <w:t>Special Hazard Areas</w:t>
      </w:r>
    </w:p>
    <w:p w14:paraId="62308D9F" w14:textId="796CA50A" w:rsidR="00491280" w:rsidRPr="00491280" w:rsidRDefault="00491280" w:rsidP="00491280">
      <w:pPr>
        <w:spacing w:after="0"/>
        <w:rPr>
          <w:rFonts w:asciiTheme="majorHAnsi" w:hAnsiTheme="majorHAnsi" w:cstheme="majorHAnsi"/>
          <w:b/>
          <w:bCs/>
          <w:color w:val="4F81BD" w:themeColor="accent1"/>
          <w:sz w:val="28"/>
          <w:szCs w:val="28"/>
        </w:rPr>
      </w:pPr>
      <w:r>
        <w:t>Use this section to highlight areas within your county at higher risk for specific hazards such as wildfire Wildland-Urban Interface (WUI) zones, floodplains, dam inundation areas, or hazardous materials transport corridors. Include hazard maps, estimated affected populations, and any special evacuation considerations unique to each hazard type.</w:t>
      </w:r>
    </w:p>
    <w:p w14:paraId="46F192F2" w14:textId="5EDB095D" w:rsidR="00B34949" w:rsidRPr="00D12F24" w:rsidRDefault="00B34949" w:rsidP="00B60675">
      <w:pPr>
        <w:pStyle w:val="ListParagraph"/>
        <w:numPr>
          <w:ilvl w:val="0"/>
          <w:numId w:val="11"/>
        </w:numPr>
        <w:ind w:left="360"/>
        <w:rPr>
          <w:rFonts w:asciiTheme="majorHAnsi" w:hAnsiTheme="majorHAnsi" w:cstheme="majorHAnsi"/>
          <w:b/>
          <w:bCs/>
          <w:color w:val="4F81BD" w:themeColor="accent1"/>
          <w:sz w:val="28"/>
          <w:szCs w:val="28"/>
        </w:rPr>
      </w:pPr>
      <w:r w:rsidRPr="00D12F24">
        <w:rPr>
          <w:rFonts w:asciiTheme="majorHAnsi" w:hAnsiTheme="majorHAnsi" w:cstheme="majorHAnsi"/>
          <w:b/>
          <w:bCs/>
          <w:color w:val="4F81BD" w:themeColor="accent1"/>
          <w:sz w:val="28"/>
          <w:szCs w:val="28"/>
        </w:rPr>
        <w:lastRenderedPageBreak/>
        <w:t>Post-Evacuation</w:t>
      </w:r>
    </w:p>
    <w:p w14:paraId="222E0921" w14:textId="7591494D" w:rsidR="001E354A" w:rsidRDefault="001E354A" w:rsidP="001E354A">
      <w:pPr>
        <w:pStyle w:val="ListParagraph"/>
        <w:numPr>
          <w:ilvl w:val="1"/>
          <w:numId w:val="11"/>
        </w:numPr>
        <w:spacing w:after="0"/>
        <w:rPr>
          <w:rFonts w:asciiTheme="majorHAnsi" w:hAnsiTheme="majorHAnsi" w:cstheme="majorHAnsi"/>
          <w:b/>
          <w:bCs/>
          <w:color w:val="4F81BD" w:themeColor="accent1"/>
          <w:sz w:val="28"/>
          <w:szCs w:val="28"/>
        </w:rPr>
      </w:pPr>
      <w:r>
        <w:rPr>
          <w:rFonts w:asciiTheme="majorHAnsi" w:hAnsiTheme="majorHAnsi" w:cstheme="majorHAnsi"/>
          <w:b/>
          <w:bCs/>
          <w:color w:val="4F81BD" w:themeColor="accent1"/>
          <w:sz w:val="28"/>
          <w:szCs w:val="28"/>
        </w:rPr>
        <w:t>Repopulation Plan</w:t>
      </w:r>
    </w:p>
    <w:p w14:paraId="6AD97C7E" w14:textId="14145682" w:rsidR="001E354A" w:rsidRPr="001E354A" w:rsidRDefault="001E354A" w:rsidP="001E354A">
      <w:pPr>
        <w:spacing w:after="0"/>
        <w:ind w:left="1080"/>
        <w:rPr>
          <w:rFonts w:asciiTheme="majorHAnsi" w:hAnsiTheme="majorHAnsi" w:cstheme="majorHAnsi"/>
          <w:b/>
          <w:bCs/>
          <w:color w:val="4F81BD" w:themeColor="accent1"/>
          <w:sz w:val="28"/>
          <w:szCs w:val="28"/>
        </w:rPr>
      </w:pPr>
      <w:r>
        <w:t>Use this section to describe the process for safely reintroducing residents and businesses after an evacuation. Include criteria that must be met before re-entry (e.g., utility restoration, hazard containment, law enforcement clearance</w:t>
      </w:r>
      <w:proofErr w:type="gramStart"/>
      <w:r>
        <w:t>), and</w:t>
      </w:r>
      <w:proofErr w:type="gramEnd"/>
      <w:r>
        <w:t xml:space="preserve"> outline a phased or tiered re-entry process if appropriate. Identify which agencies are responsible for inspections, security, and public messaging, and provide guidance on issuing re-entry permits or passes when needed.</w:t>
      </w:r>
    </w:p>
    <w:p w14:paraId="1FD5CA15" w14:textId="16018A0E" w:rsidR="001E354A" w:rsidRDefault="001E354A" w:rsidP="001E354A">
      <w:pPr>
        <w:pStyle w:val="ListParagraph"/>
        <w:numPr>
          <w:ilvl w:val="1"/>
          <w:numId w:val="11"/>
        </w:numPr>
        <w:spacing w:after="0"/>
        <w:rPr>
          <w:rFonts w:asciiTheme="majorHAnsi" w:hAnsiTheme="majorHAnsi" w:cstheme="majorHAnsi"/>
          <w:b/>
          <w:bCs/>
          <w:color w:val="4F81BD" w:themeColor="accent1"/>
          <w:sz w:val="28"/>
          <w:szCs w:val="28"/>
        </w:rPr>
      </w:pPr>
      <w:r>
        <w:rPr>
          <w:rFonts w:asciiTheme="majorHAnsi" w:hAnsiTheme="majorHAnsi" w:cstheme="majorHAnsi"/>
          <w:b/>
          <w:bCs/>
          <w:color w:val="4F81BD" w:themeColor="accent1"/>
          <w:sz w:val="28"/>
          <w:szCs w:val="28"/>
        </w:rPr>
        <w:t>Recovery</w:t>
      </w:r>
    </w:p>
    <w:p w14:paraId="0365EA88" w14:textId="1F552B87" w:rsidR="001E354A" w:rsidRPr="001E354A" w:rsidRDefault="001E354A" w:rsidP="001E354A">
      <w:pPr>
        <w:spacing w:after="0"/>
        <w:ind w:left="1080"/>
        <w:rPr>
          <w:rFonts w:asciiTheme="majorHAnsi" w:hAnsiTheme="majorHAnsi" w:cstheme="majorHAnsi"/>
          <w:b/>
          <w:bCs/>
          <w:color w:val="4F81BD" w:themeColor="accent1"/>
          <w:sz w:val="28"/>
          <w:szCs w:val="28"/>
        </w:rPr>
      </w:pPr>
      <w:r>
        <w:t>In this section, outline how your county will transition from evacuation and response operations to recovery activities. Describe the roles of local agencies and partners in restoring services, supporting displaced residents, and coordinating with state and federal partners for disaster assistance. Include information on documenting expenses for reimbursement and capturing lessons learned to strengthen future preparedness efforts.</w:t>
      </w:r>
    </w:p>
    <w:p w14:paraId="27B4BA08" w14:textId="77777777" w:rsidR="00D12F24" w:rsidRDefault="00B34949" w:rsidP="00D12F24">
      <w:pPr>
        <w:pStyle w:val="ListParagraph"/>
        <w:numPr>
          <w:ilvl w:val="1"/>
          <w:numId w:val="11"/>
        </w:numPr>
        <w:spacing w:after="0"/>
        <w:rPr>
          <w:rFonts w:asciiTheme="majorHAnsi" w:hAnsiTheme="majorHAnsi" w:cstheme="majorHAnsi"/>
          <w:b/>
          <w:bCs/>
          <w:color w:val="4F81BD" w:themeColor="accent1"/>
          <w:sz w:val="28"/>
          <w:szCs w:val="28"/>
        </w:rPr>
      </w:pPr>
      <w:r w:rsidRPr="00D12F24">
        <w:rPr>
          <w:rFonts w:asciiTheme="majorHAnsi" w:hAnsiTheme="majorHAnsi" w:cstheme="majorHAnsi"/>
          <w:b/>
          <w:bCs/>
          <w:color w:val="4F81BD" w:themeColor="accent1"/>
          <w:sz w:val="28"/>
          <w:szCs w:val="28"/>
        </w:rPr>
        <w:t>Plan Maintenance</w:t>
      </w:r>
    </w:p>
    <w:p w14:paraId="4C957BFA" w14:textId="7C43744B" w:rsidR="00D12F24" w:rsidRPr="00D12F24" w:rsidRDefault="00D12F24" w:rsidP="00491280">
      <w:pPr>
        <w:spacing w:after="0"/>
        <w:ind w:left="1080"/>
        <w:rPr>
          <w:rFonts w:asciiTheme="majorHAnsi" w:hAnsiTheme="majorHAnsi" w:cstheme="majorHAnsi"/>
          <w:b/>
          <w:bCs/>
          <w:color w:val="4F81BD" w:themeColor="accent1"/>
          <w:sz w:val="28"/>
          <w:szCs w:val="28"/>
        </w:rPr>
      </w:pPr>
      <w:r>
        <w:t>Outline how your county will review and update this plan. Specify the frequency of review (annually, after major incidents) and who is responsible for maintaining it.</w:t>
      </w:r>
    </w:p>
    <w:p w14:paraId="2D5F7047" w14:textId="77777777" w:rsidR="00D12F24" w:rsidRDefault="00B34949" w:rsidP="00491280">
      <w:pPr>
        <w:pStyle w:val="ListParagraph"/>
        <w:numPr>
          <w:ilvl w:val="1"/>
          <w:numId w:val="11"/>
        </w:numPr>
        <w:spacing w:after="0"/>
        <w:rPr>
          <w:rFonts w:asciiTheme="majorHAnsi" w:hAnsiTheme="majorHAnsi" w:cstheme="majorHAnsi"/>
          <w:b/>
          <w:bCs/>
          <w:color w:val="4F81BD" w:themeColor="accent1"/>
          <w:sz w:val="28"/>
          <w:szCs w:val="28"/>
        </w:rPr>
      </w:pPr>
      <w:r w:rsidRPr="00D12F24">
        <w:rPr>
          <w:rFonts w:asciiTheme="majorHAnsi" w:hAnsiTheme="majorHAnsi" w:cstheme="majorHAnsi"/>
          <w:b/>
          <w:bCs/>
          <w:color w:val="4F81BD" w:themeColor="accent1"/>
          <w:sz w:val="28"/>
          <w:szCs w:val="28"/>
        </w:rPr>
        <w:t>After-Action Reviews</w:t>
      </w:r>
    </w:p>
    <w:p w14:paraId="74DF3298" w14:textId="00A9BA0B" w:rsidR="00491280" w:rsidRPr="00491280" w:rsidRDefault="00491280" w:rsidP="00491280">
      <w:pPr>
        <w:spacing w:after="0"/>
        <w:ind w:left="1080"/>
        <w:rPr>
          <w:rFonts w:asciiTheme="majorHAnsi" w:hAnsiTheme="majorHAnsi" w:cstheme="majorHAnsi"/>
          <w:b/>
          <w:bCs/>
          <w:color w:val="4F81BD" w:themeColor="accent1"/>
          <w:sz w:val="28"/>
          <w:szCs w:val="28"/>
        </w:rPr>
      </w:pPr>
      <w:r>
        <w:t>Describe how your county will conduct after-action reviews (AARs) following an evacuation event or exercise. Outline the process for collecting feedback from responders, partner agencies, and the public, and include a timeline for report completion (e.g., within 30–60 days of the event). Indicate who is responsible for implementing improvements and updating the evacuation plan based on lessons learned.</w:t>
      </w:r>
    </w:p>
    <w:p w14:paraId="02B9EBF3" w14:textId="41FB0EDC" w:rsidR="009121F0" w:rsidRPr="00D12F24" w:rsidRDefault="00D12F24" w:rsidP="00D12F24">
      <w:pPr>
        <w:pStyle w:val="ListParagraph"/>
        <w:numPr>
          <w:ilvl w:val="0"/>
          <w:numId w:val="11"/>
        </w:numPr>
        <w:spacing w:after="0"/>
        <w:ind w:left="360"/>
        <w:rPr>
          <w:color w:val="4F81BD" w:themeColor="accent1"/>
        </w:rPr>
      </w:pPr>
      <w:r w:rsidRPr="00D12F24">
        <w:rPr>
          <w:rFonts w:asciiTheme="majorHAnsi" w:hAnsiTheme="majorHAnsi" w:cstheme="majorHAnsi"/>
          <w:b/>
          <w:bCs/>
          <w:color w:val="4F81BD" w:themeColor="accent1"/>
          <w:sz w:val="28"/>
          <w:szCs w:val="28"/>
        </w:rPr>
        <w:t>Roles and Responsibilities</w:t>
      </w:r>
    </w:p>
    <w:p w14:paraId="6326200B" w14:textId="1CEBF75B" w:rsidR="00D12F24" w:rsidRDefault="00D12F24" w:rsidP="00D12F24">
      <w:pPr>
        <w:spacing w:after="0"/>
      </w:pPr>
      <w:r>
        <w:t>List all key agencies and outline their responsibilities before, during, and after an evacuation. Include law enforcement, fire, emergency management, public works, transportation, health services, and any mutual aid partners.</w:t>
      </w:r>
    </w:p>
    <w:sectPr w:rsidR="00D12F2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44D66"/>
    <w:multiLevelType w:val="hybridMultilevel"/>
    <w:tmpl w:val="6E4CF8D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74A7B06"/>
    <w:multiLevelType w:val="hybridMultilevel"/>
    <w:tmpl w:val="700A9A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E346A8"/>
    <w:multiLevelType w:val="hybridMultilevel"/>
    <w:tmpl w:val="0774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184676">
    <w:abstractNumId w:val="8"/>
  </w:num>
  <w:num w:numId="2" w16cid:durableId="288709419">
    <w:abstractNumId w:val="6"/>
  </w:num>
  <w:num w:numId="3" w16cid:durableId="851266317">
    <w:abstractNumId w:val="5"/>
  </w:num>
  <w:num w:numId="4" w16cid:durableId="634338741">
    <w:abstractNumId w:val="4"/>
  </w:num>
  <w:num w:numId="5" w16cid:durableId="655380374">
    <w:abstractNumId w:val="7"/>
  </w:num>
  <w:num w:numId="6" w16cid:durableId="976107675">
    <w:abstractNumId w:val="3"/>
  </w:num>
  <w:num w:numId="7" w16cid:durableId="597639862">
    <w:abstractNumId w:val="2"/>
  </w:num>
  <w:num w:numId="8" w16cid:durableId="1289623215">
    <w:abstractNumId w:val="1"/>
  </w:num>
  <w:num w:numId="9" w16cid:durableId="2023700424">
    <w:abstractNumId w:val="0"/>
  </w:num>
  <w:num w:numId="10" w16cid:durableId="920799327">
    <w:abstractNumId w:val="10"/>
  </w:num>
  <w:num w:numId="11" w16cid:durableId="1757284076">
    <w:abstractNumId w:val="11"/>
  </w:num>
  <w:num w:numId="12" w16cid:durableId="155725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5C2"/>
    <w:rsid w:val="00034616"/>
    <w:rsid w:val="0006063C"/>
    <w:rsid w:val="0015074B"/>
    <w:rsid w:val="001E354A"/>
    <w:rsid w:val="001E5941"/>
    <w:rsid w:val="0029639D"/>
    <w:rsid w:val="00326F90"/>
    <w:rsid w:val="003966FA"/>
    <w:rsid w:val="00491280"/>
    <w:rsid w:val="00804FE9"/>
    <w:rsid w:val="009121F0"/>
    <w:rsid w:val="00AA1D8D"/>
    <w:rsid w:val="00B34949"/>
    <w:rsid w:val="00B47730"/>
    <w:rsid w:val="00B60675"/>
    <w:rsid w:val="00BA5561"/>
    <w:rsid w:val="00BC6E66"/>
    <w:rsid w:val="00BD1C88"/>
    <w:rsid w:val="00CB0664"/>
    <w:rsid w:val="00D12F24"/>
    <w:rsid w:val="00DC1AB5"/>
    <w:rsid w:val="00FC693F"/>
    <w:rsid w:val="00FF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14331"/>
  <w14:defaultImageDpi w14:val="300"/>
  <w15:docId w15:val="{7F368865-8BF8-4A03-B5BD-209A4890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12F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8E3E-B214-4F8B-83C2-A8539462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4</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Harrell Brady</cp:lastModifiedBy>
  <cp:revision>6</cp:revision>
  <dcterms:created xsi:type="dcterms:W3CDTF">2025-09-03T21:20:00Z</dcterms:created>
  <dcterms:modified xsi:type="dcterms:W3CDTF">2025-09-04T20:18:00Z</dcterms:modified>
  <cp:category/>
</cp:coreProperties>
</file>